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 Перми от 18.10.2024 N 966</w:t>
              <w:br/>
              <w:t xml:space="preserve">(ред. от 11.11.2025)</w:t>
              <w:br/>
              <w:t xml:space="preserve">"Об утверждении муниципальной программы "Дорожная деятельность и благоустройство города Перми"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05.12.2025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18 октября 2024 г. N 966</w:t>
      </w:r>
    </w:p>
    <w:p>
      <w:pPr>
        <w:pStyle w:val="2"/>
        <w:jc w:val="both"/>
      </w:pPr>
      <w:r>
        <w:rPr>
          <w:sz w:val="24"/>
        </w:rPr>
      </w:r>
    </w:p>
    <w:p>
      <w:pPr>
        <w:pStyle w:val="2"/>
        <w:jc w:val="center"/>
      </w:pPr>
      <w:r>
        <w:rPr>
          <w:sz w:val="24"/>
        </w:rPr>
        <w:t xml:space="preserve">ОБ УТВЕРЖДЕНИИ МУНИЦИПАЛЬНОЙ ПРОГРАММЫ "ДОРОЖНАЯ</w:t>
      </w:r>
    </w:p>
    <w:p>
      <w:pPr>
        <w:pStyle w:val="2"/>
        <w:jc w:val="center"/>
      </w:pPr>
      <w:r>
        <w:rPr>
          <w:sz w:val="24"/>
        </w:rPr>
        <w:t xml:space="preserve">ДЕЯТЕЛЬНОСТЬ И БЛАГОУСТРОЙСТВО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18.03.2025 </w:t>
            </w:r>
            <w:hyperlink w:history="0" r:id="rId7"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165</w:t>
              </w:r>
            </w:hyperlink>
            <w:r>
              <w:rPr>
                <w:sz w:val="24"/>
                <w:color w:val="392c69"/>
              </w:rPr>
              <w:t xml:space="preserve">,</w:t>
            </w:r>
          </w:p>
          <w:p>
            <w:pPr>
              <w:pStyle w:val="0"/>
              <w:jc w:val="center"/>
            </w:pPr>
            <w:r>
              <w:rPr>
                <w:sz w:val="24"/>
                <w:color w:val="392c69"/>
              </w:rPr>
              <w:t xml:space="preserve">от 07.04.2025 </w:t>
            </w:r>
            <w:hyperlink w:history="0" r:id="rId8" w:tooltip="Постановление Администрации г. Перми от 07.04.2025 N 227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227</w:t>
              </w:r>
            </w:hyperlink>
            <w:r>
              <w:rPr>
                <w:sz w:val="24"/>
                <w:color w:val="392c69"/>
              </w:rPr>
              <w:t xml:space="preserve">, от 02.07.2025 </w:t>
            </w:r>
            <w:hyperlink w:history="0" r:id="rId9"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439</w:t>
              </w:r>
            </w:hyperlink>
            <w:r>
              <w:rPr>
                <w:sz w:val="24"/>
                <w:color w:val="392c69"/>
              </w:rPr>
              <w:t xml:space="preserve">, от 15.07.2025 </w:t>
            </w:r>
            <w:hyperlink w:history="0" r:id="rId10" w:tooltip="Постановление Администрации г. Перми от 15.07.2025 N 462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462</w:t>
              </w:r>
            </w:hyperlink>
            <w:r>
              <w:rPr>
                <w:sz w:val="24"/>
                <w:color w:val="392c69"/>
              </w:rPr>
              <w:t xml:space="preserve">,</w:t>
            </w:r>
          </w:p>
          <w:p>
            <w:pPr>
              <w:pStyle w:val="0"/>
              <w:jc w:val="center"/>
            </w:pPr>
            <w:r>
              <w:rPr>
                <w:sz w:val="24"/>
                <w:color w:val="392c69"/>
              </w:rPr>
              <w:t xml:space="preserve">от 25.07.2025 </w:t>
            </w:r>
            <w:hyperlink w:history="0" r:id="rId11"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494</w:t>
              </w:r>
            </w:hyperlink>
            <w:r>
              <w:rPr>
                <w:sz w:val="24"/>
                <w:color w:val="392c69"/>
              </w:rPr>
              <w:t xml:space="preserve">, от 09.09.2025 </w:t>
            </w:r>
            <w:hyperlink w:history="0" r:id="rId12"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623</w:t>
              </w:r>
            </w:hyperlink>
            <w:r>
              <w:rPr>
                <w:sz w:val="24"/>
                <w:color w:val="392c69"/>
              </w:rPr>
              <w:t xml:space="preserve">, от 11.11.2025 </w:t>
            </w:r>
            <w:hyperlink w:history="0" r:id="rId13"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920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Бюджетным </w:t>
      </w:r>
      <w:hyperlink w:history="0" r:id="rId14" w:tooltip="&quot;Бюджетный кодекс Российской Федерации&quot; от 31.07.1998 N 145-ФЗ (ред. от 28.11.2025) {КонсультантПлюс}">
        <w:r>
          <w:rPr>
            <w:sz w:val="24"/>
            <w:color w:val="0000ff"/>
          </w:rPr>
          <w:t xml:space="preserve">кодексом</w:t>
        </w:r>
      </w:hyperlink>
      <w:r>
        <w:rPr>
          <w:sz w:val="24"/>
        </w:rPr>
        <w:t xml:space="preserve"> Российской Федерации, Федеральным </w:t>
      </w:r>
      <w:hyperlink w:history="0" r:id="rId15"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06 октября 2003 г. N 131-ФЗ "Об общих принципах организации местного самоуправления в Российской Федерации", </w:t>
      </w:r>
      <w:hyperlink w:history="0" r:id="rId16"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r>
          <w:rPr>
            <w:sz w:val="24"/>
            <w:color w:val="0000ff"/>
          </w:rPr>
          <w:t xml:space="preserve">Уставом</w:t>
        </w:r>
      </w:hyperlink>
      <w:r>
        <w:rPr>
          <w:sz w:val="24"/>
        </w:rPr>
        <w:t xml:space="preserve"> города Перми, </w:t>
      </w:r>
      <w:hyperlink w:history="0" r:id="rId17"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r>
          <w:rPr>
            <w:sz w:val="24"/>
            <w:color w:val="0000ff"/>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прилагаемую муниципальную </w:t>
      </w:r>
      <w:hyperlink w:history="0" w:anchor="P118" w:tooltip="МУНИЦИПАЛЬНАЯ ПРОГРАММА">
        <w:r>
          <w:rPr>
            <w:sz w:val="24"/>
            <w:color w:val="0000ff"/>
          </w:rPr>
          <w:t xml:space="preserve">программу</w:t>
        </w:r>
      </w:hyperlink>
      <w:r>
        <w:rPr>
          <w:sz w:val="24"/>
        </w:rPr>
        <w:t xml:space="preserve"> "Дорожная деятельность и благоустройство города Перми".</w:t>
      </w:r>
    </w:p>
    <w:p>
      <w:pPr>
        <w:pStyle w:val="0"/>
        <w:spacing w:before="240" w:line-rule="auto"/>
        <w:ind w:firstLine="540"/>
        <w:jc w:val="both"/>
      </w:pPr>
      <w:r>
        <w:rPr>
          <w:sz w:val="24"/>
        </w:rPr>
        <w:t xml:space="preserve">2. Признать утратившими силу постановления администрации города Перми:</w:t>
      </w:r>
    </w:p>
    <w:p>
      <w:pPr>
        <w:pStyle w:val="0"/>
        <w:spacing w:before="240" w:line-rule="auto"/>
        <w:ind w:firstLine="540"/>
        <w:jc w:val="both"/>
      </w:pPr>
      <w:r>
        <w:rPr>
          <w:sz w:val="24"/>
        </w:rPr>
        <w:t xml:space="preserve">от 20 октября 2021 г. </w:t>
      </w:r>
      <w:hyperlink w:history="0" r:id="rId18" w:tooltip="Постановление Администрации г. Перми от 20.10.2021 N 914 (ред. от 28.12.2024) &quot;Об утверждении муниципальной программы &quot;Благоустройство города Перми&quot; ------------ Утратил силу или отменен {КонсультантПлюс}">
        <w:r>
          <w:rPr>
            <w:sz w:val="24"/>
            <w:color w:val="0000ff"/>
          </w:rPr>
          <w:t xml:space="preserve">N 914</w:t>
        </w:r>
      </w:hyperlink>
      <w:r>
        <w:rPr>
          <w:sz w:val="24"/>
        </w:rPr>
        <w:t xml:space="preserve"> "Об утверждении муниципальной программы "Благоустройство города Перми";</w:t>
      </w:r>
    </w:p>
    <w:p>
      <w:pPr>
        <w:pStyle w:val="0"/>
        <w:spacing w:before="240" w:line-rule="auto"/>
        <w:ind w:firstLine="540"/>
        <w:jc w:val="both"/>
      </w:pPr>
      <w:r>
        <w:rPr>
          <w:sz w:val="24"/>
        </w:rPr>
        <w:t xml:space="preserve">от 20 октября 2021 г. </w:t>
      </w:r>
      <w:hyperlink w:history="0" r:id="rId19" w:tooltip="Постановление Администрации г. Перми от 20.10.2021 N 917 (ред. от 27.12.2024) &quot;Об утверждении муниципальной программы &quot;Организация дорожной деятельности в городе Перми&quot; ------------ Утратил силу или отменен {КонсультантПлюс}">
        <w:r>
          <w:rPr>
            <w:sz w:val="24"/>
            <w:color w:val="0000ff"/>
          </w:rPr>
          <w:t xml:space="preserve">N 917</w:t>
        </w:r>
      </w:hyperlink>
      <w:r>
        <w:rPr>
          <w:sz w:val="24"/>
        </w:rPr>
        <w:t xml:space="preserve"> "Об утверждении муниципальной программы "Организация дорожной деятельности в городе Перми";</w:t>
      </w:r>
    </w:p>
    <w:p>
      <w:pPr>
        <w:pStyle w:val="0"/>
        <w:spacing w:before="240" w:line-rule="auto"/>
        <w:ind w:firstLine="540"/>
        <w:jc w:val="both"/>
      </w:pPr>
      <w:r>
        <w:rPr>
          <w:sz w:val="24"/>
        </w:rPr>
        <w:t xml:space="preserve">от 20 октября 2021 г. </w:t>
      </w:r>
      <w:hyperlink w:history="0" r:id="rId20" w:tooltip="Постановление Администрации г. Перми от 20.10.2021 N 922 (ред. от 26.12.2024) &quot;Об утверждении муниципальной программы &quot;Развитие автомобильных дорог и дорожных сооружений в городе Перми&quot; ------------ Утратил силу или отменен {КонсультантПлюс}">
        <w:r>
          <w:rPr>
            <w:sz w:val="24"/>
            <w:color w:val="0000ff"/>
          </w:rPr>
          <w:t xml:space="preserve">N 922</w:t>
        </w:r>
      </w:hyperlink>
      <w:r>
        <w:rPr>
          <w:sz w:val="24"/>
        </w:rPr>
        <w:t xml:space="preserve"> "Об утверждении муниципальной программы "Развитие автомобильных дорог и дорожных сооружений в городе Перми";</w:t>
      </w:r>
    </w:p>
    <w:p>
      <w:pPr>
        <w:pStyle w:val="0"/>
        <w:spacing w:before="240" w:line-rule="auto"/>
        <w:ind w:firstLine="540"/>
        <w:jc w:val="both"/>
      </w:pPr>
      <w:r>
        <w:rPr>
          <w:sz w:val="24"/>
        </w:rPr>
        <w:t xml:space="preserve">от 14 февраля 2022 г. </w:t>
      </w:r>
      <w:hyperlink w:history="0" r:id="rId21" w:tooltip="Постановление Администрации г. Перми от 14.02.2022 N 8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82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14 февраля 2022 г. </w:t>
      </w:r>
      <w:hyperlink w:history="0" r:id="rId22" w:tooltip="Постановление Администрации г. Перми от 14.02.2022 N 84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84</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03 марта 2022 г. </w:t>
      </w:r>
      <w:hyperlink w:history="0" r:id="rId23" w:tooltip="Постановление Администрации г. Перми от 03.03.2022 N 13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139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15 марта 2022 г. </w:t>
      </w:r>
      <w:hyperlink w:history="0" r:id="rId24" w:tooltip="Постановление Администрации г. Перми от 15.03.2022 N 17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175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01 апреля 2022 г. </w:t>
      </w:r>
      <w:hyperlink w:history="0" r:id="rId25" w:tooltip="Постановление Администрации г. Перми от 01.04.2022 N 246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246</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06 мая 2022 г. </w:t>
      </w:r>
      <w:hyperlink w:history="0" r:id="rId26" w:tooltip="Постановление Администрации г. Перми от 06.05.2022 N 34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343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11 мая 2022 г. </w:t>
      </w:r>
      <w:hyperlink w:history="0" r:id="rId27" w:tooltip="Постановление Администрации г. Перми от 11.05.2022 N 349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349</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02 июня 2022 г. </w:t>
      </w:r>
      <w:hyperlink w:history="0" r:id="rId28" w:tooltip="Постановление Администрации г. Перми от 02.06.2022 N 43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433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22 июня 2022 г. </w:t>
      </w:r>
      <w:hyperlink w:history="0" r:id="rId29" w:tooltip="Постановление Администрации г. Перми от 22.06.2022 N 50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503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23 июня 2022 г. </w:t>
      </w:r>
      <w:hyperlink w:history="0" r:id="rId30" w:tooltip="Постановление Администрации г. Перми от 23.06.2022 N 51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515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14 июля 2022 г. </w:t>
      </w:r>
      <w:hyperlink w:history="0" r:id="rId31" w:tooltip="Постановление Администрации г. Перми от 14.07.2022 N 606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606</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22 июля 2022 г. </w:t>
      </w:r>
      <w:hyperlink w:history="0" r:id="rId32" w:tooltip="Постановление Администрации г. Перми от 22.07.2022 N 62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620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01 августа 2022 г. </w:t>
      </w:r>
      <w:hyperlink w:history="0" r:id="rId33" w:tooltip="Постановление Администрации г. Перми от 01.08.2022 N 645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645</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12 сентября 2022 г. </w:t>
      </w:r>
      <w:hyperlink w:history="0" r:id="rId34" w:tooltip="Постановление Администрации г. Перми от 12.09.2022 N 78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782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12 сентября 2022 г. </w:t>
      </w:r>
      <w:hyperlink w:history="0" r:id="rId35" w:tooltip="Постановление Администрации г. Перми от 12.09.2022 N 788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788</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15 сентября 2022 г. </w:t>
      </w:r>
      <w:hyperlink w:history="0" r:id="rId36" w:tooltip="Постановление Администрации г. Перми от 15.09.2022 N 802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802</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30 сентября 2022 г. </w:t>
      </w:r>
      <w:hyperlink w:history="0" r:id="rId37" w:tooltip="Постановление Администрации г. Перми от 30.09.2022 N 882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882</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20 октября 2022 г. </w:t>
      </w:r>
      <w:hyperlink w:history="0" r:id="rId38" w:tooltip="Постановление Администрации г. Перми от 20.10.2022 N 103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1033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20 октября 2022 г. </w:t>
      </w:r>
      <w:hyperlink w:history="0" r:id="rId39" w:tooltip="Постановление Администрации г. Перми от 20.10.2022 N 1035 &quot;О внесении изменений в муниципальную программу &quot;Благоустройство города Перми&quot;, утвержденную постановлением администрации города Перми от 20.10.2022 N 914&quot; ------------ Утратил силу или отменен {КонсультантПлюс}">
        <w:r>
          <w:rPr>
            <w:sz w:val="24"/>
            <w:color w:val="0000ff"/>
          </w:rPr>
          <w:t xml:space="preserve">N 1035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20.10.2022 N 914";</w:t>
      </w:r>
    </w:p>
    <w:p>
      <w:pPr>
        <w:pStyle w:val="0"/>
        <w:spacing w:before="240" w:line-rule="auto"/>
        <w:ind w:firstLine="540"/>
        <w:jc w:val="both"/>
      </w:pPr>
      <w:r>
        <w:rPr>
          <w:sz w:val="24"/>
        </w:rPr>
        <w:t xml:space="preserve">от 20 октября 2022 г. </w:t>
      </w:r>
      <w:hyperlink w:history="0" r:id="rId40" w:tooltip="Постановление Администрации г. Перми от 20.10.2022 N 1041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1041</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25 октября 2022 г. </w:t>
      </w:r>
      <w:hyperlink w:history="0" r:id="rId41" w:tooltip="Постановление Администрации г. Перми от 25.10.2022 N 107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1075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28 октября 2022 г. </w:t>
      </w:r>
      <w:hyperlink w:history="0" r:id="rId42" w:tooltip="Постановление Администрации г. Перми от 28.10.2022 N 109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1090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25 ноября 2022 г. </w:t>
      </w:r>
      <w:hyperlink w:history="0" r:id="rId43" w:tooltip="Постановление Администрации г. Перми от 25.11.2022 N 118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1187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16 декабря 2022 г. </w:t>
      </w:r>
      <w:hyperlink w:history="0" r:id="rId44" w:tooltip="Постановление Администрации г. Перми от 16.12.2022 N 1311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1311</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28 декабря 2022 г. </w:t>
      </w:r>
      <w:hyperlink w:history="0" r:id="rId45" w:tooltip="Постановление Администрации г. Перми от 28.12.2022 N 1399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1399</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28 декабря 2022 г. </w:t>
      </w:r>
      <w:hyperlink w:history="0" r:id="rId46" w:tooltip="Постановление Администрации г. Перми от 28.12.2022 N 1400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1400</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29 декабря 2022 г. </w:t>
      </w:r>
      <w:hyperlink w:history="0" r:id="rId47" w:tooltip="Постановление Администрации г. Перми от 29.12.2022 N 1421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1421</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13 января 2023 г. </w:t>
      </w:r>
      <w:hyperlink w:history="0" r:id="rId48" w:tooltip="Постановление Администрации г. Перми от 13.01.2023 N 1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18 января 2023 г. </w:t>
      </w:r>
      <w:hyperlink w:history="0" r:id="rId49" w:tooltip="Постановление Администрации г. Перми от 18.01.2023 N 24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24</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01 февраля 2023 г. </w:t>
      </w:r>
      <w:hyperlink w:history="0" r:id="rId50" w:tooltip="Постановление Администрации г. Перми от 01.02.2023 N 6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67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09 февраля 2023 г. </w:t>
      </w:r>
      <w:hyperlink w:history="0" r:id="rId51" w:tooltip="Постановление Администрации г. Перми от 09.02.2023 N 86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86</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09 февраля 2023 г. </w:t>
      </w:r>
      <w:hyperlink w:history="0" r:id="rId52" w:tooltip="Постановление Администрации г. Перми от 09.02.2023 N 89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89</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27 февраля 2023 г. </w:t>
      </w:r>
      <w:hyperlink w:history="0" r:id="rId53" w:tooltip="Постановление Администрации г. Перми от 27.02.2023 N 14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142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21 марта 2023 г. </w:t>
      </w:r>
      <w:hyperlink w:history="0" r:id="rId54" w:tooltip="Постановление Администрации г. Перми от 21.03.2023 N 22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223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06 апреля 2023 г. </w:t>
      </w:r>
      <w:hyperlink w:history="0" r:id="rId55" w:tooltip="Постановление Администрации г. Перми от 06.04.2023 N 27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270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10 апреля 2023 г. </w:t>
      </w:r>
      <w:hyperlink w:history="0" r:id="rId56" w:tooltip="Постановление Администрации г. Перми от 10.04.2023 N 27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277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18 апреля 2023 г. </w:t>
      </w:r>
      <w:hyperlink w:history="0" r:id="rId57" w:tooltip="Постановление Администрации г. Перми от 18.04.2023 N 31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315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11 мая 2023 г. </w:t>
      </w:r>
      <w:hyperlink w:history="0" r:id="rId58" w:tooltip="Постановление Администрации г. Перми от 11.05.2023 N 37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372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16 мая 2023 г. </w:t>
      </w:r>
      <w:hyperlink w:history="0" r:id="rId59" w:tooltip="Постановление Администрации г. Перми от 16.05.2023 N 391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391</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14 июня 2023 г. </w:t>
      </w:r>
      <w:hyperlink w:history="0" r:id="rId60" w:tooltip="Постановление Администрации г. Перми от 14.06.2023 N 48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487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19 июня 2023 г. </w:t>
      </w:r>
      <w:hyperlink w:history="0" r:id="rId61" w:tooltip="Постановление Администрации г. Перми от 19.06.2023 N 505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505</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27 июня 2023 г. </w:t>
      </w:r>
      <w:hyperlink w:history="0" r:id="rId62" w:tooltip="Постановление Администрации г. Перми от 27.06.2023 N 53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539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21 июля 2023 г. </w:t>
      </w:r>
      <w:hyperlink w:history="0" r:id="rId63" w:tooltip="Постановление Администрации г. Перми от 21.07.2023 N 62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625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27 июля 2023 г. </w:t>
      </w:r>
      <w:hyperlink w:history="0" r:id="rId64" w:tooltip="Постановление Администрации г. Перми от 27.07.2023 N 64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642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04 августа 2023 г. </w:t>
      </w:r>
      <w:hyperlink w:history="0" r:id="rId65" w:tooltip="Постановление Администрации г. Перми от 04.08.2023 N 660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660</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22 августа 2023 г. </w:t>
      </w:r>
      <w:hyperlink w:history="0" r:id="rId66" w:tooltip="Постановление Администрации г. Перми от 22.08.2023 N 74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747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31 августа 2023 г. </w:t>
      </w:r>
      <w:hyperlink w:history="0" r:id="rId67" w:tooltip="Постановление Администрации г. Перми от 31.08.2023 N 791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791</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07 сентября 2023 г. </w:t>
      </w:r>
      <w:hyperlink w:history="0" r:id="rId68" w:tooltip="Постановление Администрации г. Перми от 07.09.2023 N 81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812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02 октября 2023 г. </w:t>
      </w:r>
      <w:hyperlink w:history="0" r:id="rId69" w:tooltip="Постановление Администрации г. Перми от 02.10.2023 N 934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934</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13 октября 2023 г. </w:t>
      </w:r>
      <w:hyperlink w:history="0" r:id="rId70" w:tooltip="Постановление Администрации г. Перми от 13.10.2023 N 101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1019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18 октября 2023 г. </w:t>
      </w:r>
      <w:hyperlink w:history="0" r:id="rId71" w:tooltip="Постановление Администрации г. Перми от 18.10.2023 N 107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1070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18 октября 2023 г. </w:t>
      </w:r>
      <w:hyperlink w:history="0" r:id="rId72" w:tooltip="Постановление Администрации г. Перми от 18.10.2023 N 110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1103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19 октября 2023 г. </w:t>
      </w:r>
      <w:hyperlink w:history="0" r:id="rId73" w:tooltip="Постановление Администрации г. Перми от 19.10.2023 N 1128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1128</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20 октября 2023 г. </w:t>
      </w:r>
      <w:hyperlink w:history="0" r:id="rId74" w:tooltip="Постановление Администрации г. Перми от 20.10.2023 N 113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1132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20 октября 2023 г. </w:t>
      </w:r>
      <w:hyperlink w:history="0" r:id="rId75" w:tooltip="Постановление Администрации г. Перми от 20.10.2023 N 113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1133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19 декабря 2023 г. </w:t>
      </w:r>
      <w:hyperlink w:history="0" r:id="rId76" w:tooltip="Постановление Администрации г. Перми от 19.12.2023 N 142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1423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19 декабря 2023 г. </w:t>
      </w:r>
      <w:hyperlink w:history="0" r:id="rId77" w:tooltip="Постановление Администрации г. Перми от 19.12.2023 N 143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1432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22 декабря 2023 г. </w:t>
      </w:r>
      <w:hyperlink w:history="0" r:id="rId78" w:tooltip="Постановление Администрации г. Перми от 22.12.2023 N 145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1455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27 декабря 2023 г. </w:t>
      </w:r>
      <w:hyperlink w:history="0" r:id="rId79" w:tooltip="Постановление Администрации г. Перми от 27.12.2023 N 1507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1507</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27 декабря 2023 г. </w:t>
      </w:r>
      <w:hyperlink w:history="0" r:id="rId80" w:tooltip="Постановление Администрации г. Перми от 27.12.2023 N 1515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1515</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10 января 2024 г. </w:t>
      </w:r>
      <w:hyperlink w:history="0" r:id="rId81" w:tooltip="Постановление Администрации г. Перми от 10.01.2024 N 3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3</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10 января 2024 г. </w:t>
      </w:r>
      <w:hyperlink w:history="0" r:id="rId82" w:tooltip="Постановление Администрации г. Перми от 10.01.2024 N 11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11</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16 января 2024 г. </w:t>
      </w:r>
      <w:hyperlink w:history="0" r:id="rId83" w:tooltip="Постановление Администрации г. Перми от 16.01.2024 N 24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24</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16 января 2024 г. </w:t>
      </w:r>
      <w:hyperlink w:history="0" r:id="rId84" w:tooltip="Постановление Администрации г. Перми от 16.01.2024 N 25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25</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06 февраля 2024 г. </w:t>
      </w:r>
      <w:hyperlink w:history="0" r:id="rId85" w:tooltip="Постановление Администрации г. Перми от 06.02.2024 N 80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80</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21 февраля 2024 г. </w:t>
      </w:r>
      <w:hyperlink w:history="0" r:id="rId86" w:tooltip="Постановление Администрации г. Перми от 21.02.2024 N 12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127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26 февраля 2024 г. </w:t>
      </w:r>
      <w:hyperlink w:history="0" r:id="rId87" w:tooltip="Постановление Администрации г. Перми от 26.02.2024 N 140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140</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01 апреля 2024 г. </w:t>
      </w:r>
      <w:hyperlink w:history="0" r:id="rId88" w:tooltip="Постановление Администрации г. Перми от 01.04.2024 N 237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237</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11 апреля 2024 г. </w:t>
      </w:r>
      <w:hyperlink w:history="0" r:id="rId89" w:tooltip="Постановление Администрации г. Перми от 11.04.2024 N 28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287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26 апреля 2024 г. </w:t>
      </w:r>
      <w:hyperlink w:history="0" r:id="rId90" w:tooltip="Постановление Администрации г. Перми от 26.04.2024 N 327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327</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18 июня 2024 г. </w:t>
      </w:r>
      <w:hyperlink w:history="0" r:id="rId91" w:tooltip="Постановление Администрации г. Перми от 18.06.2024 N 501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501</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19 июня 2024 г. </w:t>
      </w:r>
      <w:hyperlink w:history="0" r:id="rId92" w:tooltip="Постановление Администрации г. Перми от 19.06.2024 N 504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504</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04 июля 2024 г. </w:t>
      </w:r>
      <w:hyperlink w:history="0" r:id="rId93" w:tooltip="Постановление Администрации г. Перми от 04.07.2024 N 563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563</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05 июля 2024 г. </w:t>
      </w:r>
      <w:hyperlink w:history="0" r:id="rId94" w:tooltip="Постановление Администрации г. Перми от 05.07.2024 N 56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567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05 июля 2024 г. </w:t>
      </w:r>
      <w:hyperlink w:history="0" r:id="rId95" w:tooltip="Постановление Администрации г. Перми от 05.07.2024 N 574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574</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10 июля 2024 г. </w:t>
      </w:r>
      <w:hyperlink w:history="0" r:id="rId96" w:tooltip="Постановление Администрации г. Перми от 10.07.2024 N 579 &quot;О внесении изменений в муниципальную программу &quot;Развитие автомобильных дорог и дорожных сооружений в городе Перми&quot;, утвержденную постановлением администрации города Перми от 20.10.2021 N 922&quot; ------------ Утратил силу или отменен {КонсультантПлюс}">
        <w:r>
          <w:rPr>
            <w:sz w:val="24"/>
            <w:color w:val="0000ff"/>
          </w:rPr>
          <w:t xml:space="preserve">N 579</w:t>
        </w:r>
      </w:hyperlink>
      <w:r>
        <w:rPr>
          <w:sz w:val="24"/>
        </w:rPr>
        <w:t xml:space="preserve"> "О внесении изменений в муниципальную программу "Развитие автомобильных дорог и дорожных сооружений в городе Перми", утвержденную постановлением администрации города Перми от 20.10.2021 N 922";</w:t>
      </w:r>
    </w:p>
    <w:p>
      <w:pPr>
        <w:pStyle w:val="0"/>
        <w:spacing w:before="240" w:line-rule="auto"/>
        <w:ind w:firstLine="540"/>
        <w:jc w:val="both"/>
      </w:pPr>
      <w:r>
        <w:rPr>
          <w:sz w:val="24"/>
        </w:rPr>
        <w:t xml:space="preserve">от 05 августа 2024 г. </w:t>
      </w:r>
      <w:hyperlink w:history="0" r:id="rId97" w:tooltip="Постановление Администрации г. Перми от 05.08.2024 N 627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627</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20 августа 2024 г. </w:t>
      </w:r>
      <w:hyperlink w:history="0" r:id="rId98" w:tooltip="Постановление Администрации г. Перми от 20.08.2024 N 663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663</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от 04 сентября 2024 г. </w:t>
      </w:r>
      <w:hyperlink w:history="0" r:id="rId99" w:tooltip="Постановление Администрации г. Перми от 04.09.2024 N 733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733</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06 сентября 2024 г. </w:t>
      </w:r>
      <w:hyperlink w:history="0" r:id="rId100" w:tooltip="Постановление Администрации г. Перми от 06.09.2024 N 742 &quot;О внесении изменений в муниципальную программу &quot;Благоустройство города Перми&quot;, утвержденную постановлением администрации города Перми от 20.10.2021 N 914&quot; ------------ Утратил силу или отменен {КонсультантПлюс}">
        <w:r>
          <w:rPr>
            <w:sz w:val="24"/>
            <w:color w:val="0000ff"/>
          </w:rPr>
          <w:t xml:space="preserve">N 742</w:t>
        </w:r>
      </w:hyperlink>
      <w:r>
        <w:rPr>
          <w:sz w:val="24"/>
        </w:rPr>
        <w:t xml:space="preserve"> "О внесении изменений в муниципальную программу "Благоустройство города Перми", утвержденную постановлением администрации города Перми от 20.10.2021 N 914";</w:t>
      </w:r>
    </w:p>
    <w:p>
      <w:pPr>
        <w:pStyle w:val="0"/>
        <w:spacing w:before="240" w:line-rule="auto"/>
        <w:ind w:firstLine="540"/>
        <w:jc w:val="both"/>
      </w:pPr>
      <w:r>
        <w:rPr>
          <w:sz w:val="24"/>
        </w:rPr>
        <w:t xml:space="preserve">от 17 октября 2024 г. </w:t>
      </w:r>
      <w:hyperlink w:history="0" r:id="rId101" w:tooltip="Постановление Администрации г. Перми от 17.10.2024 N 952 &quot;О внесении изменений в муниципальную программу &quot;Организация дорожной деятельности в городе Перми&quot;, утвержденную постановлением администрации города Перми от 20.10.2021 N 917&quot; ------------ Утратил силу или отменен {КонсультантПлюс}">
        <w:r>
          <w:rPr>
            <w:sz w:val="24"/>
            <w:color w:val="0000ff"/>
          </w:rPr>
          <w:t xml:space="preserve">N 952</w:t>
        </w:r>
      </w:hyperlink>
      <w:r>
        <w:rPr>
          <w:sz w:val="24"/>
        </w:rP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20.10.2021 N 917".</w:t>
      </w:r>
    </w:p>
    <w:p>
      <w:pPr>
        <w:pStyle w:val="0"/>
        <w:spacing w:before="240" w:line-rule="auto"/>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w:history="0" r:id="rId102">
        <w:r>
          <w:rPr>
            <w:sz w:val="24"/>
            <w:color w:val="0000ff"/>
          </w:rPr>
          <w:t xml:space="preserve">www.gorodperm.ru</w:t>
        </w:r>
      </w:hyperlink>
      <w:r>
        <w:rPr>
          <w:sz w:val="24"/>
        </w:rPr>
        <w:t xml:space="preserve">".</w:t>
      </w:r>
    </w:p>
    <w:p>
      <w:pPr>
        <w:pStyle w:val="0"/>
        <w:spacing w:before="240" w:line-rule="auto"/>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Галиханова Д.К.</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18.10.2024 N 966</w:t>
      </w:r>
    </w:p>
    <w:p>
      <w:pPr>
        <w:pStyle w:val="0"/>
        <w:jc w:val="both"/>
      </w:pPr>
      <w:r>
        <w:rPr>
          <w:sz w:val="24"/>
        </w:rPr>
      </w:r>
    </w:p>
    <w:bookmarkStart w:id="118" w:name="P118"/>
    <w:bookmarkEnd w:id="118"/>
    <w:p>
      <w:pPr>
        <w:pStyle w:val="2"/>
        <w:jc w:val="center"/>
      </w:pPr>
      <w:r>
        <w:rPr>
          <w:sz w:val="24"/>
        </w:rPr>
        <w:t xml:space="preserve">МУНИЦИПАЛЬНАЯ ПРОГРАММА</w:t>
      </w:r>
    </w:p>
    <w:p>
      <w:pPr>
        <w:pStyle w:val="2"/>
        <w:jc w:val="center"/>
      </w:pPr>
      <w:r>
        <w:rPr>
          <w:sz w:val="24"/>
        </w:rPr>
        <w:t xml:space="preserve">"ДОРОЖНАЯ ДЕЯТЕЛЬНОСТЬ И БЛАГОУСТРОЙСТВО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18.03.2025 </w:t>
            </w:r>
            <w:hyperlink w:history="0" r:id="rId103"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165</w:t>
              </w:r>
            </w:hyperlink>
            <w:r>
              <w:rPr>
                <w:sz w:val="24"/>
                <w:color w:val="392c69"/>
              </w:rPr>
              <w:t xml:space="preserve">,</w:t>
            </w:r>
          </w:p>
          <w:p>
            <w:pPr>
              <w:pStyle w:val="0"/>
              <w:jc w:val="center"/>
            </w:pPr>
            <w:r>
              <w:rPr>
                <w:sz w:val="24"/>
                <w:color w:val="392c69"/>
              </w:rPr>
              <w:t xml:space="preserve">от 07.04.2025 </w:t>
            </w:r>
            <w:hyperlink w:history="0" r:id="rId104" w:tooltip="Постановление Администрации г. Перми от 07.04.2025 N 227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227</w:t>
              </w:r>
            </w:hyperlink>
            <w:r>
              <w:rPr>
                <w:sz w:val="24"/>
                <w:color w:val="392c69"/>
              </w:rPr>
              <w:t xml:space="preserve">, от 02.07.2025 </w:t>
            </w:r>
            <w:hyperlink w:history="0" r:id="rId105"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439</w:t>
              </w:r>
            </w:hyperlink>
            <w:r>
              <w:rPr>
                <w:sz w:val="24"/>
                <w:color w:val="392c69"/>
              </w:rPr>
              <w:t xml:space="preserve">, от 15.07.2025 </w:t>
            </w:r>
            <w:hyperlink w:history="0" r:id="rId106" w:tooltip="Постановление Администрации г. Перми от 15.07.2025 N 462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462</w:t>
              </w:r>
            </w:hyperlink>
            <w:r>
              <w:rPr>
                <w:sz w:val="24"/>
                <w:color w:val="392c69"/>
              </w:rPr>
              <w:t xml:space="preserve">,</w:t>
            </w:r>
          </w:p>
          <w:p>
            <w:pPr>
              <w:pStyle w:val="0"/>
              <w:jc w:val="center"/>
            </w:pPr>
            <w:r>
              <w:rPr>
                <w:sz w:val="24"/>
                <w:color w:val="392c69"/>
              </w:rPr>
              <w:t xml:space="preserve">от 25.07.2025 </w:t>
            </w:r>
            <w:hyperlink w:history="0" r:id="rId107"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494</w:t>
              </w:r>
            </w:hyperlink>
            <w:r>
              <w:rPr>
                <w:sz w:val="24"/>
                <w:color w:val="392c69"/>
              </w:rPr>
              <w:t xml:space="preserve">, от 09.09.2025 </w:t>
            </w:r>
            <w:hyperlink w:history="0" r:id="rId108"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623</w:t>
              </w:r>
            </w:hyperlink>
            <w:r>
              <w:rPr>
                <w:sz w:val="24"/>
                <w:color w:val="392c69"/>
              </w:rPr>
              <w:t xml:space="preserve">, от 11.11.2025 </w:t>
            </w:r>
            <w:hyperlink w:history="0" r:id="rId109"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N 920</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муниципальной программы "Дорожная деятельность</w:t>
      </w:r>
    </w:p>
    <w:p>
      <w:pPr>
        <w:pStyle w:val="2"/>
        <w:jc w:val="center"/>
      </w:pPr>
      <w:r>
        <w:rPr>
          <w:sz w:val="24"/>
        </w:rPr>
        <w:t xml:space="preserve">и благоустройство города Перми"</w:t>
      </w:r>
    </w:p>
    <w:p>
      <w:pPr>
        <w:pStyle w:val="0"/>
        <w:jc w:val="center"/>
      </w:pPr>
      <w:r>
        <w:rPr>
          <w:sz w:val="24"/>
        </w:rPr>
      </w:r>
    </w:p>
    <w:p>
      <w:pPr>
        <w:pStyle w:val="0"/>
        <w:jc w:val="center"/>
      </w:pPr>
      <w:r>
        <w:rPr>
          <w:sz w:val="24"/>
        </w:rPr>
        <w:t xml:space="preserve">(в ред. </w:t>
      </w:r>
      <w:hyperlink w:history="0" r:id="rId110"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2"/>
        <w:gridCol w:w="968"/>
        <w:gridCol w:w="1264"/>
        <w:gridCol w:w="632"/>
        <w:gridCol w:w="632"/>
        <w:gridCol w:w="452"/>
        <w:gridCol w:w="1084"/>
        <w:gridCol w:w="643"/>
        <w:gridCol w:w="623"/>
        <w:gridCol w:w="633"/>
        <w:gridCol w:w="627"/>
        <w:gridCol w:w="529"/>
        <w:gridCol w:w="555"/>
        <w:gridCol w:w="1084"/>
      </w:tblGrid>
      <w:tr>
        <w:tc>
          <w:tcPr>
            <w:tcW w:w="1928" w:type="dxa"/>
          </w:tcPr>
          <w:p>
            <w:pPr>
              <w:pStyle w:val="0"/>
            </w:pPr>
            <w:r>
              <w:rPr>
                <w:sz w:val="24"/>
              </w:rPr>
              <w:t xml:space="preserve">Куратор программы</w:t>
            </w:r>
          </w:p>
        </w:tc>
        <w:tc>
          <w:tcPr>
            <w:gridSpan w:val="14"/>
            <w:tcW w:w="10448" w:type="dxa"/>
          </w:tcPr>
          <w:p>
            <w:pPr>
              <w:pStyle w:val="0"/>
            </w:pPr>
            <w:r>
              <w:rPr>
                <w:sz w:val="24"/>
              </w:rPr>
              <w:t xml:space="preserve">Галиханов Д.К., заместитель главы администрации города Перми</w:t>
            </w:r>
          </w:p>
        </w:tc>
      </w:tr>
      <w:tr>
        <w:tc>
          <w:tcPr>
            <w:tcW w:w="1928" w:type="dxa"/>
          </w:tcPr>
          <w:p>
            <w:pPr>
              <w:pStyle w:val="0"/>
            </w:pPr>
            <w:r>
              <w:rPr>
                <w:sz w:val="24"/>
              </w:rPr>
              <w:t xml:space="preserve">Ответственный исполнитель программы</w:t>
            </w:r>
          </w:p>
        </w:tc>
        <w:tc>
          <w:tcPr>
            <w:gridSpan w:val="14"/>
            <w:tcW w:w="10448"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tcPr>
          <w:p>
            <w:pPr>
              <w:pStyle w:val="0"/>
            </w:pPr>
            <w:r>
              <w:rPr>
                <w:sz w:val="24"/>
              </w:rPr>
              <w:t xml:space="preserve">Период реализации программы</w:t>
            </w:r>
          </w:p>
        </w:tc>
        <w:tc>
          <w:tcPr>
            <w:gridSpan w:val="14"/>
            <w:tcW w:w="10448" w:type="dxa"/>
          </w:tcPr>
          <w:p>
            <w:pPr>
              <w:pStyle w:val="0"/>
            </w:pPr>
            <w:r>
              <w:rPr>
                <w:sz w:val="24"/>
              </w:rPr>
              <w:t xml:space="preserve">2025-2029 годы</w:t>
            </w:r>
          </w:p>
        </w:tc>
      </w:tr>
      <w:tr>
        <w:tc>
          <w:tcPr>
            <w:tcW w:w="1928" w:type="dxa"/>
          </w:tcPr>
          <w:p>
            <w:pPr>
              <w:pStyle w:val="0"/>
            </w:pPr>
            <w:r>
              <w:rPr>
                <w:sz w:val="24"/>
              </w:rPr>
              <w:t xml:space="preserve">Цель программы</w:t>
            </w:r>
          </w:p>
        </w:tc>
        <w:tc>
          <w:tcPr>
            <w:gridSpan w:val="14"/>
            <w:tcW w:w="10448" w:type="dxa"/>
          </w:tcPr>
          <w:p>
            <w:pPr>
              <w:pStyle w:val="0"/>
            </w:pPr>
            <w:r>
              <w:rPr>
                <w:sz w:val="24"/>
              </w:rPr>
              <w:t xml:space="preserve">Повышение уровня благоустройства территории города Перми</w:t>
            </w:r>
          </w:p>
        </w:tc>
      </w:tr>
      <w:tr>
        <w:tc>
          <w:tcPr>
            <w:tcW w:w="1928" w:type="dxa"/>
            <w:vMerge w:val="restart"/>
          </w:tcPr>
          <w:p>
            <w:pPr>
              <w:pStyle w:val="0"/>
            </w:pPr>
            <w:r>
              <w:rPr>
                <w:sz w:val="24"/>
              </w:rPr>
              <w:t xml:space="preserve">Целевые показатели программы</w:t>
            </w:r>
          </w:p>
        </w:tc>
        <w:tc>
          <w:tcPr>
            <w:tcW w:w="722" w:type="dxa"/>
            <w:vMerge w:val="restart"/>
          </w:tcPr>
          <w:p>
            <w:pPr>
              <w:pStyle w:val="0"/>
              <w:jc w:val="center"/>
            </w:pPr>
            <w:r>
              <w:rPr>
                <w:sz w:val="24"/>
              </w:rPr>
              <w:t xml:space="preserve">N</w:t>
            </w:r>
          </w:p>
        </w:tc>
        <w:tc>
          <w:tcPr>
            <w:gridSpan w:val="3"/>
            <w:tcW w:w="2864" w:type="dxa"/>
            <w:vMerge w:val="restart"/>
          </w:tcPr>
          <w:p>
            <w:pPr>
              <w:pStyle w:val="0"/>
              <w:jc w:val="center"/>
            </w:pPr>
            <w:r>
              <w:rPr>
                <w:sz w:val="24"/>
              </w:rPr>
              <w:t xml:space="preserve">Наименование целевого показателя</w:t>
            </w:r>
          </w:p>
        </w:tc>
        <w:tc>
          <w:tcPr>
            <w:gridSpan w:val="2"/>
            <w:tcW w:w="1084" w:type="dxa"/>
            <w:vMerge w:val="restart"/>
          </w:tcPr>
          <w:p>
            <w:pPr>
              <w:pStyle w:val="0"/>
              <w:jc w:val="center"/>
            </w:pPr>
            <w:r>
              <w:rPr>
                <w:sz w:val="24"/>
              </w:rPr>
              <w:t xml:space="preserve">Ед. изм.</w:t>
            </w:r>
          </w:p>
        </w:tc>
        <w:tc>
          <w:tcPr>
            <w:gridSpan w:val="8"/>
            <w:tcW w:w="5778" w:type="dxa"/>
          </w:tcPr>
          <w:p>
            <w:pPr>
              <w:pStyle w:val="0"/>
              <w:jc w:val="center"/>
            </w:pPr>
            <w:r>
              <w:rPr>
                <w:sz w:val="24"/>
              </w:rPr>
              <w:t xml:space="preserve">Значения целевых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266" w:type="dxa"/>
          </w:tcPr>
          <w:p>
            <w:pPr>
              <w:pStyle w:val="0"/>
              <w:jc w:val="center"/>
            </w:pPr>
            <w:r>
              <w:rPr>
                <w:sz w:val="24"/>
              </w:rPr>
              <w:t xml:space="preserve">2026 год</w:t>
            </w:r>
          </w:p>
          <w:p>
            <w:pPr>
              <w:pStyle w:val="0"/>
              <w:jc w:val="center"/>
            </w:pPr>
            <w:r>
              <w:rPr>
                <w:sz w:val="24"/>
              </w:rPr>
              <w:t xml:space="preserve">(прогноз)</w:t>
            </w:r>
          </w:p>
        </w:tc>
        <w:tc>
          <w:tcPr>
            <w:gridSpan w:val="2"/>
            <w:tcW w:w="1260"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864" w:type="dxa"/>
          </w:tcPr>
          <w:p>
            <w:pPr>
              <w:pStyle w:val="0"/>
            </w:pPr>
            <w:r>
              <w:rPr>
                <w:sz w:val="24"/>
              </w:rPr>
              <w:t xml:space="preserve">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73,6</w:t>
            </w:r>
          </w:p>
        </w:tc>
        <w:tc>
          <w:tcPr>
            <w:gridSpan w:val="2"/>
            <w:tcW w:w="1266" w:type="dxa"/>
          </w:tcPr>
          <w:p>
            <w:pPr>
              <w:pStyle w:val="0"/>
              <w:jc w:val="center"/>
            </w:pPr>
            <w:r>
              <w:rPr>
                <w:sz w:val="24"/>
              </w:rPr>
              <w:t xml:space="preserve">76,4</w:t>
            </w:r>
          </w:p>
        </w:tc>
        <w:tc>
          <w:tcPr>
            <w:gridSpan w:val="2"/>
            <w:tcW w:w="1260" w:type="dxa"/>
          </w:tcPr>
          <w:p>
            <w:pPr>
              <w:pStyle w:val="0"/>
              <w:jc w:val="center"/>
            </w:pPr>
            <w:r>
              <w:rPr>
                <w:sz w:val="24"/>
              </w:rPr>
              <w:t xml:space="preserve">77,6</w:t>
            </w:r>
          </w:p>
        </w:tc>
        <w:tc>
          <w:tcPr>
            <w:gridSpan w:val="2"/>
            <w:tcW w:w="1084" w:type="dxa"/>
          </w:tcPr>
          <w:p>
            <w:pPr>
              <w:pStyle w:val="0"/>
              <w:jc w:val="center"/>
            </w:pPr>
            <w:r>
              <w:rPr>
                <w:sz w:val="24"/>
              </w:rPr>
              <w:t xml:space="preserve">78,0</w:t>
            </w:r>
          </w:p>
        </w:tc>
        <w:tc>
          <w:tcPr>
            <w:tcW w:w="1084" w:type="dxa"/>
          </w:tcPr>
          <w:p>
            <w:pPr>
              <w:pStyle w:val="0"/>
              <w:jc w:val="center"/>
            </w:pPr>
            <w:r>
              <w:rPr>
                <w:sz w:val="24"/>
              </w:rPr>
              <w:t xml:space="preserve">78,3</w:t>
            </w:r>
          </w:p>
        </w:tc>
      </w:tr>
      <w:tr>
        <w:tc>
          <w:tcPr>
            <w:vMerge w:val="continue"/>
          </w:tcPr>
          <w:p/>
        </w:tc>
        <w:tc>
          <w:tcPr>
            <w:tcW w:w="722" w:type="dxa"/>
          </w:tcPr>
          <w:p>
            <w:pPr>
              <w:pStyle w:val="0"/>
              <w:jc w:val="center"/>
            </w:pPr>
            <w:r>
              <w:rPr>
                <w:sz w:val="24"/>
              </w:rPr>
              <w:t xml:space="preserve">2</w:t>
            </w:r>
          </w:p>
        </w:tc>
        <w:tc>
          <w:tcPr>
            <w:gridSpan w:val="3"/>
            <w:tcW w:w="2864" w:type="dxa"/>
          </w:tcPr>
          <w:p>
            <w:pPr>
              <w:pStyle w:val="0"/>
            </w:pPr>
            <w:r>
              <w:rPr>
                <w:sz w:val="24"/>
              </w:rPr>
              <w:t xml:space="preserve">Количество возможных лет захоронений на подготовленных площадях</w:t>
            </w:r>
          </w:p>
        </w:tc>
        <w:tc>
          <w:tcPr>
            <w:gridSpan w:val="2"/>
            <w:tcW w:w="1084" w:type="dxa"/>
          </w:tcPr>
          <w:p>
            <w:pPr>
              <w:pStyle w:val="0"/>
              <w:jc w:val="center"/>
            </w:pPr>
            <w:r>
              <w:rPr>
                <w:sz w:val="24"/>
              </w:rPr>
              <w:t xml:space="preserve">год</w:t>
            </w:r>
          </w:p>
        </w:tc>
        <w:tc>
          <w:tcPr>
            <w:tcW w:w="1084" w:type="dxa"/>
          </w:tcPr>
          <w:p>
            <w:pPr>
              <w:pStyle w:val="0"/>
              <w:jc w:val="center"/>
            </w:pPr>
            <w:r>
              <w:rPr>
                <w:sz w:val="24"/>
              </w:rPr>
              <w:t xml:space="preserve">1</w:t>
            </w:r>
          </w:p>
        </w:tc>
        <w:tc>
          <w:tcPr>
            <w:gridSpan w:val="2"/>
            <w:tcW w:w="1266" w:type="dxa"/>
          </w:tcPr>
          <w:p>
            <w:pPr>
              <w:pStyle w:val="0"/>
              <w:jc w:val="center"/>
            </w:pPr>
            <w:r>
              <w:rPr>
                <w:sz w:val="24"/>
              </w:rPr>
              <w:t xml:space="preserve">1</w:t>
            </w:r>
          </w:p>
        </w:tc>
        <w:tc>
          <w:tcPr>
            <w:gridSpan w:val="2"/>
            <w:tcW w:w="1260" w:type="dxa"/>
          </w:tcPr>
          <w:p>
            <w:pPr>
              <w:pStyle w:val="0"/>
              <w:jc w:val="center"/>
            </w:pPr>
            <w:r>
              <w:rPr>
                <w:sz w:val="24"/>
              </w:rPr>
              <w:t xml:space="preserve">1</w:t>
            </w:r>
          </w:p>
        </w:tc>
        <w:tc>
          <w:tcPr>
            <w:gridSpan w:val="2"/>
            <w:tcW w:w="1084" w:type="dxa"/>
          </w:tcPr>
          <w:p>
            <w:pPr>
              <w:pStyle w:val="0"/>
              <w:jc w:val="center"/>
            </w:pPr>
            <w:r>
              <w:rPr>
                <w:sz w:val="24"/>
              </w:rPr>
              <w:t xml:space="preserve">1</w:t>
            </w:r>
          </w:p>
        </w:tc>
        <w:tc>
          <w:tcPr>
            <w:tcW w:w="1084" w:type="dxa"/>
          </w:tcPr>
          <w:p>
            <w:pPr>
              <w:pStyle w:val="0"/>
              <w:jc w:val="center"/>
            </w:pPr>
            <w:r>
              <w:rPr>
                <w:sz w:val="24"/>
              </w:rPr>
              <w:t xml:space="preserve">1</w:t>
            </w:r>
          </w:p>
        </w:tc>
      </w:tr>
      <w:tr>
        <w:tc>
          <w:tcPr>
            <w:vMerge w:val="continue"/>
          </w:tcPr>
          <w:p/>
        </w:tc>
        <w:tc>
          <w:tcPr>
            <w:tcW w:w="722" w:type="dxa"/>
          </w:tcPr>
          <w:p>
            <w:pPr>
              <w:pStyle w:val="0"/>
              <w:jc w:val="center"/>
            </w:pPr>
            <w:r>
              <w:rPr>
                <w:sz w:val="24"/>
              </w:rPr>
              <w:t xml:space="preserve">3</w:t>
            </w:r>
          </w:p>
        </w:tc>
        <w:tc>
          <w:tcPr>
            <w:gridSpan w:val="3"/>
            <w:tcW w:w="2864" w:type="dxa"/>
          </w:tcPr>
          <w:p>
            <w:pPr>
              <w:pStyle w:val="0"/>
            </w:pPr>
            <w:r>
              <w:rPr>
                <w:sz w:val="24"/>
              </w:rPr>
              <w:t xml:space="preserve">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87,6</w:t>
            </w:r>
          </w:p>
        </w:tc>
        <w:tc>
          <w:tcPr>
            <w:gridSpan w:val="2"/>
            <w:tcW w:w="1266" w:type="dxa"/>
          </w:tcPr>
          <w:p>
            <w:pPr>
              <w:pStyle w:val="0"/>
              <w:jc w:val="center"/>
            </w:pPr>
            <w:r>
              <w:rPr>
                <w:sz w:val="24"/>
              </w:rPr>
              <w:t xml:space="preserve">86,8</w:t>
            </w:r>
          </w:p>
        </w:tc>
        <w:tc>
          <w:tcPr>
            <w:gridSpan w:val="2"/>
            <w:tcW w:w="1260" w:type="dxa"/>
          </w:tcPr>
          <w:p>
            <w:pPr>
              <w:pStyle w:val="0"/>
              <w:jc w:val="center"/>
            </w:pPr>
            <w:r>
              <w:rPr>
                <w:sz w:val="24"/>
              </w:rPr>
              <w:t xml:space="preserve">86,8</w:t>
            </w:r>
          </w:p>
        </w:tc>
        <w:tc>
          <w:tcPr>
            <w:gridSpan w:val="2"/>
            <w:tcW w:w="1084" w:type="dxa"/>
          </w:tcPr>
          <w:p>
            <w:pPr>
              <w:pStyle w:val="0"/>
              <w:jc w:val="center"/>
            </w:pPr>
            <w:r>
              <w:rPr>
                <w:sz w:val="24"/>
              </w:rPr>
              <w:t xml:space="preserve">86,8</w:t>
            </w:r>
          </w:p>
        </w:tc>
        <w:tc>
          <w:tcPr>
            <w:tcW w:w="1084" w:type="dxa"/>
          </w:tcPr>
          <w:p>
            <w:pPr>
              <w:pStyle w:val="0"/>
              <w:jc w:val="center"/>
            </w:pPr>
            <w:r>
              <w:rPr>
                <w:sz w:val="24"/>
              </w:rPr>
              <w:t xml:space="preserve">86,8</w:t>
            </w:r>
          </w:p>
        </w:tc>
      </w:tr>
      <w:tr>
        <w:tc>
          <w:tcPr>
            <w:vMerge w:val="continue"/>
          </w:tcPr>
          <w:p/>
        </w:tc>
        <w:tc>
          <w:tcPr>
            <w:tcW w:w="722" w:type="dxa"/>
          </w:tcPr>
          <w:p>
            <w:pPr>
              <w:pStyle w:val="0"/>
              <w:jc w:val="center"/>
            </w:pPr>
            <w:r>
              <w:rPr>
                <w:sz w:val="24"/>
              </w:rPr>
              <w:t xml:space="preserve">4</w:t>
            </w:r>
          </w:p>
        </w:tc>
        <w:tc>
          <w:tcPr>
            <w:gridSpan w:val="3"/>
            <w:tcW w:w="2864" w:type="dxa"/>
          </w:tcPr>
          <w:p>
            <w:pPr>
              <w:pStyle w:val="0"/>
            </w:pPr>
            <w:r>
              <w:rPr>
                <w:sz w:val="24"/>
              </w:rPr>
              <w:t xml:space="preserve">Смертность от дорожно-транспортных происшествий, случаев на 100 тыс. населения</w:t>
            </w:r>
          </w:p>
        </w:tc>
        <w:tc>
          <w:tcPr>
            <w:gridSpan w:val="2"/>
            <w:tcW w:w="1084" w:type="dxa"/>
          </w:tcPr>
          <w:p>
            <w:pPr>
              <w:pStyle w:val="0"/>
              <w:jc w:val="center"/>
            </w:pPr>
            <w:r>
              <w:rPr>
                <w:sz w:val="24"/>
              </w:rPr>
              <w:t xml:space="preserve">случаев</w:t>
            </w:r>
          </w:p>
        </w:tc>
        <w:tc>
          <w:tcPr>
            <w:tcW w:w="1084" w:type="dxa"/>
          </w:tcPr>
          <w:p>
            <w:pPr>
              <w:pStyle w:val="0"/>
              <w:jc w:val="center"/>
            </w:pPr>
            <w:r>
              <w:rPr>
                <w:sz w:val="24"/>
              </w:rPr>
              <w:t xml:space="preserve">не более</w:t>
            </w:r>
          </w:p>
          <w:p>
            <w:pPr>
              <w:pStyle w:val="0"/>
              <w:jc w:val="center"/>
            </w:pPr>
            <w:r>
              <w:rPr>
                <w:sz w:val="24"/>
              </w:rPr>
              <w:t xml:space="preserve">4,0</w:t>
            </w:r>
          </w:p>
        </w:tc>
        <w:tc>
          <w:tcPr>
            <w:gridSpan w:val="2"/>
            <w:tcW w:w="1266" w:type="dxa"/>
          </w:tcPr>
          <w:p>
            <w:pPr>
              <w:pStyle w:val="0"/>
              <w:jc w:val="center"/>
            </w:pPr>
            <w:r>
              <w:rPr>
                <w:sz w:val="24"/>
              </w:rPr>
              <w:t xml:space="preserve">не более 4,0</w:t>
            </w:r>
          </w:p>
        </w:tc>
        <w:tc>
          <w:tcPr>
            <w:gridSpan w:val="2"/>
            <w:tcW w:w="1260" w:type="dxa"/>
          </w:tcPr>
          <w:p>
            <w:pPr>
              <w:pStyle w:val="0"/>
              <w:jc w:val="center"/>
            </w:pPr>
            <w:r>
              <w:rPr>
                <w:sz w:val="24"/>
              </w:rPr>
              <w:t xml:space="preserve">не более</w:t>
            </w:r>
          </w:p>
          <w:p>
            <w:pPr>
              <w:pStyle w:val="0"/>
              <w:jc w:val="center"/>
            </w:pPr>
            <w:r>
              <w:rPr>
                <w:sz w:val="24"/>
              </w:rPr>
              <w:t xml:space="preserve">4,0</w:t>
            </w:r>
          </w:p>
        </w:tc>
        <w:tc>
          <w:tcPr>
            <w:gridSpan w:val="2"/>
            <w:tcW w:w="1084" w:type="dxa"/>
          </w:tcPr>
          <w:p>
            <w:pPr>
              <w:pStyle w:val="0"/>
              <w:jc w:val="center"/>
            </w:pPr>
            <w:r>
              <w:rPr>
                <w:sz w:val="24"/>
              </w:rPr>
              <w:t xml:space="preserve">не более</w:t>
            </w:r>
          </w:p>
          <w:p>
            <w:pPr>
              <w:pStyle w:val="0"/>
              <w:jc w:val="center"/>
            </w:pPr>
            <w:r>
              <w:rPr>
                <w:sz w:val="24"/>
              </w:rPr>
              <w:t xml:space="preserve">4,0</w:t>
            </w:r>
          </w:p>
        </w:tc>
        <w:tc>
          <w:tcPr>
            <w:tcW w:w="1084" w:type="dxa"/>
          </w:tcPr>
          <w:p>
            <w:pPr>
              <w:pStyle w:val="0"/>
              <w:jc w:val="center"/>
            </w:pPr>
            <w:r>
              <w:rPr>
                <w:sz w:val="24"/>
              </w:rPr>
              <w:t xml:space="preserve">не более</w:t>
            </w:r>
          </w:p>
          <w:p>
            <w:pPr>
              <w:pStyle w:val="0"/>
              <w:jc w:val="center"/>
            </w:pPr>
            <w:r>
              <w:rPr>
                <w:sz w:val="24"/>
              </w:rPr>
              <w:t xml:space="preserve">4,0</w:t>
            </w:r>
          </w:p>
        </w:tc>
      </w:tr>
      <w:tr>
        <w:tc>
          <w:tcPr>
            <w:vMerge w:val="continue"/>
          </w:tcPr>
          <w:p/>
        </w:tc>
        <w:tc>
          <w:tcPr>
            <w:tcW w:w="722" w:type="dxa"/>
          </w:tcPr>
          <w:p>
            <w:pPr>
              <w:pStyle w:val="0"/>
              <w:jc w:val="center"/>
            </w:pPr>
            <w:r>
              <w:rPr>
                <w:sz w:val="24"/>
              </w:rPr>
              <w:t xml:space="preserve">5</w:t>
            </w:r>
          </w:p>
        </w:tc>
        <w:tc>
          <w:tcPr>
            <w:gridSpan w:val="3"/>
            <w:tcW w:w="2864" w:type="dxa"/>
          </w:tcPr>
          <w:p>
            <w:pPr>
              <w:pStyle w:val="0"/>
            </w:pPr>
            <w:r>
              <w:rPr>
                <w:sz w:val="24"/>
              </w:rPr>
              <w:t xml:space="preserve">Количество функционирующих парковочных мест транспортных средств на платной основе</w:t>
            </w:r>
          </w:p>
        </w:tc>
        <w:tc>
          <w:tcPr>
            <w:gridSpan w:val="2"/>
            <w:tcW w:w="1084" w:type="dxa"/>
          </w:tcPr>
          <w:p>
            <w:pPr>
              <w:pStyle w:val="0"/>
              <w:jc w:val="center"/>
            </w:pPr>
            <w:r>
              <w:rPr>
                <w:sz w:val="24"/>
              </w:rPr>
              <w:t xml:space="preserve">ед.</w:t>
            </w:r>
          </w:p>
        </w:tc>
        <w:tc>
          <w:tcPr>
            <w:tcW w:w="1084" w:type="dxa"/>
          </w:tcPr>
          <w:p>
            <w:pPr>
              <w:pStyle w:val="0"/>
              <w:jc w:val="center"/>
            </w:pPr>
            <w:r>
              <w:rPr>
                <w:sz w:val="24"/>
              </w:rPr>
              <w:t xml:space="preserve">11912</w:t>
            </w:r>
          </w:p>
        </w:tc>
        <w:tc>
          <w:tcPr>
            <w:gridSpan w:val="2"/>
            <w:tcW w:w="1266" w:type="dxa"/>
          </w:tcPr>
          <w:p>
            <w:pPr>
              <w:pStyle w:val="0"/>
              <w:jc w:val="center"/>
            </w:pPr>
            <w:r>
              <w:rPr>
                <w:sz w:val="24"/>
              </w:rPr>
              <w:t xml:space="preserve">11912</w:t>
            </w:r>
          </w:p>
        </w:tc>
        <w:tc>
          <w:tcPr>
            <w:gridSpan w:val="2"/>
            <w:tcW w:w="1260" w:type="dxa"/>
          </w:tcPr>
          <w:p>
            <w:pPr>
              <w:pStyle w:val="0"/>
              <w:jc w:val="center"/>
            </w:pPr>
            <w:r>
              <w:rPr>
                <w:sz w:val="24"/>
              </w:rPr>
              <w:t xml:space="preserve">11912</w:t>
            </w:r>
          </w:p>
        </w:tc>
        <w:tc>
          <w:tcPr>
            <w:gridSpan w:val="2"/>
            <w:tcW w:w="1084" w:type="dxa"/>
          </w:tcPr>
          <w:p>
            <w:pPr>
              <w:pStyle w:val="0"/>
              <w:jc w:val="center"/>
            </w:pPr>
            <w:r>
              <w:rPr>
                <w:sz w:val="24"/>
              </w:rPr>
              <w:t xml:space="preserve">11912</w:t>
            </w:r>
          </w:p>
        </w:tc>
        <w:tc>
          <w:tcPr>
            <w:tcW w:w="1084" w:type="dxa"/>
          </w:tcPr>
          <w:p>
            <w:pPr>
              <w:pStyle w:val="0"/>
              <w:jc w:val="center"/>
            </w:pPr>
            <w:r>
              <w:rPr>
                <w:sz w:val="24"/>
              </w:rPr>
              <w:t xml:space="preserve">11912</w:t>
            </w:r>
          </w:p>
        </w:tc>
      </w:tr>
      <w:tr>
        <w:tc>
          <w:tcPr>
            <w:tcW w:w="1928" w:type="dxa"/>
            <w:vMerge w:val="restart"/>
          </w:tcPr>
          <w:p>
            <w:pPr>
              <w:pStyle w:val="0"/>
            </w:pPr>
            <w:r>
              <w:rPr>
                <w:sz w:val="24"/>
              </w:rPr>
              <w:t xml:space="preserve">Объемы и источники финансового обеспечения программы</w:t>
            </w:r>
          </w:p>
        </w:tc>
        <w:tc>
          <w:tcPr>
            <w:gridSpan w:val="2"/>
            <w:tcW w:w="1690" w:type="dxa"/>
            <w:vMerge w:val="restart"/>
          </w:tcPr>
          <w:p>
            <w:pPr>
              <w:pStyle w:val="0"/>
            </w:pPr>
            <w:r>
              <w:rPr>
                <w:sz w:val="24"/>
              </w:rPr>
              <w:t xml:space="preserve">Источники финансового обеспечения</w:t>
            </w:r>
          </w:p>
        </w:tc>
        <w:tc>
          <w:tcPr>
            <w:gridSpan w:val="12"/>
            <w:tcW w:w="8758" w:type="dxa"/>
          </w:tcPr>
          <w:p>
            <w:pPr>
              <w:pStyle w:val="0"/>
              <w:jc w:val="center"/>
            </w:pPr>
            <w:r>
              <w:rPr>
                <w:sz w:val="24"/>
              </w:rPr>
              <w:t xml:space="preserve">Расходы (тыс. руб.)</w:t>
            </w:r>
          </w:p>
        </w:tc>
      </w:tr>
      <w:tr>
        <w:tc>
          <w:tcPr>
            <w:vMerge w:val="continue"/>
          </w:tcPr>
          <w:p/>
        </w:tc>
        <w:tc>
          <w:tcPr>
            <w:gridSpan w:val="2"/>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gridSpan w:val="2"/>
            <w:tcW w:w="1264" w:type="dxa"/>
          </w:tcPr>
          <w:p>
            <w:pPr>
              <w:pStyle w:val="0"/>
              <w:jc w:val="center"/>
            </w:pPr>
            <w:r>
              <w:rPr>
                <w:sz w:val="24"/>
              </w:rPr>
              <w:t xml:space="preserve">2026 год</w:t>
            </w:r>
          </w:p>
          <w:p>
            <w:pPr>
              <w:pStyle w:val="0"/>
              <w:jc w:val="center"/>
            </w:pPr>
            <w:r>
              <w:rPr>
                <w:sz w:val="24"/>
              </w:rPr>
              <w:t xml:space="preserve">(план)</w:t>
            </w:r>
          </w:p>
        </w:tc>
        <w:tc>
          <w:tcPr>
            <w:gridSpan w:val="3"/>
            <w:tcW w:w="2179" w:type="dxa"/>
          </w:tcPr>
          <w:p>
            <w:pPr>
              <w:pStyle w:val="0"/>
              <w:jc w:val="center"/>
            </w:pPr>
            <w:r>
              <w:rPr>
                <w:sz w:val="24"/>
              </w:rPr>
              <w:t xml:space="preserve">2027 год</w:t>
            </w:r>
          </w:p>
          <w:p>
            <w:pPr>
              <w:pStyle w:val="0"/>
              <w:jc w:val="center"/>
            </w:pPr>
            <w:r>
              <w:rPr>
                <w:sz w:val="24"/>
              </w:rPr>
              <w:t xml:space="preserve">(план)</w:t>
            </w:r>
          </w:p>
        </w:tc>
        <w:tc>
          <w:tcPr>
            <w:gridSpan w:val="2"/>
            <w:tcW w:w="1256" w:type="dxa"/>
          </w:tcPr>
          <w:p>
            <w:pPr>
              <w:pStyle w:val="0"/>
              <w:jc w:val="center"/>
            </w:pPr>
            <w:r>
              <w:rPr>
                <w:sz w:val="24"/>
              </w:rPr>
              <w:t xml:space="preserve">2028 год</w:t>
            </w:r>
          </w:p>
          <w:p>
            <w:pPr>
              <w:pStyle w:val="0"/>
              <w:jc w:val="center"/>
            </w:pPr>
            <w:r>
              <w:rPr>
                <w:sz w:val="24"/>
              </w:rPr>
              <w:t xml:space="preserve">(план)</w:t>
            </w:r>
          </w:p>
        </w:tc>
        <w:tc>
          <w:tcPr>
            <w:gridSpan w:val="2"/>
            <w:tcW w:w="1156" w:type="dxa"/>
          </w:tcPr>
          <w:p>
            <w:pPr>
              <w:pStyle w:val="0"/>
              <w:jc w:val="center"/>
            </w:pPr>
            <w:r>
              <w:rPr>
                <w:sz w:val="24"/>
              </w:rPr>
              <w:t xml:space="preserve">2029 год</w:t>
            </w:r>
          </w:p>
          <w:p>
            <w:pPr>
              <w:pStyle w:val="0"/>
              <w:jc w:val="center"/>
            </w:pPr>
            <w:r>
              <w:rPr>
                <w:sz w:val="24"/>
              </w:rPr>
              <w:t xml:space="preserve">(план)</w:t>
            </w:r>
          </w:p>
        </w:tc>
        <w:tc>
          <w:tcPr>
            <w:gridSpan w:val="2"/>
            <w:tcW w:w="1639" w:type="dxa"/>
          </w:tcPr>
          <w:p>
            <w:pPr>
              <w:pStyle w:val="0"/>
              <w:jc w:val="center"/>
            </w:pPr>
            <w:r>
              <w:rPr>
                <w:sz w:val="24"/>
              </w:rPr>
              <w:t xml:space="preserve">Итого</w:t>
            </w:r>
          </w:p>
        </w:tc>
      </w:tr>
      <w:tr>
        <w:tc>
          <w:tcPr>
            <w:vMerge w:val="continue"/>
          </w:tcPr>
          <w:p/>
        </w:tc>
        <w:tc>
          <w:tcPr>
            <w:gridSpan w:val="2"/>
            <w:tcW w:w="1690" w:type="dxa"/>
          </w:tcPr>
          <w:p>
            <w:pPr>
              <w:pStyle w:val="0"/>
            </w:pPr>
            <w:r>
              <w:rPr>
                <w:sz w:val="24"/>
              </w:rPr>
              <w:t xml:space="preserve">Всего, в том числе:</w:t>
            </w:r>
          </w:p>
        </w:tc>
        <w:tc>
          <w:tcPr>
            <w:tcW w:w="1264" w:type="dxa"/>
          </w:tcPr>
          <w:p>
            <w:pPr>
              <w:pStyle w:val="0"/>
              <w:jc w:val="center"/>
            </w:pPr>
            <w:r>
              <w:rPr>
                <w:sz w:val="24"/>
              </w:rPr>
              <w:t xml:space="preserve">12372253,8</w:t>
            </w:r>
          </w:p>
        </w:tc>
        <w:tc>
          <w:tcPr>
            <w:gridSpan w:val="2"/>
            <w:tcW w:w="1264" w:type="dxa"/>
          </w:tcPr>
          <w:p>
            <w:pPr>
              <w:pStyle w:val="0"/>
              <w:jc w:val="center"/>
            </w:pPr>
            <w:r>
              <w:rPr>
                <w:sz w:val="24"/>
              </w:rPr>
              <w:t xml:space="preserve">10327483,4</w:t>
            </w:r>
          </w:p>
        </w:tc>
        <w:tc>
          <w:tcPr>
            <w:gridSpan w:val="3"/>
            <w:tcW w:w="2179" w:type="dxa"/>
          </w:tcPr>
          <w:p>
            <w:pPr>
              <w:pStyle w:val="0"/>
              <w:jc w:val="center"/>
            </w:pPr>
            <w:r>
              <w:rPr>
                <w:sz w:val="24"/>
              </w:rPr>
              <w:t xml:space="preserve">10784827,0</w:t>
            </w:r>
          </w:p>
        </w:tc>
        <w:tc>
          <w:tcPr>
            <w:gridSpan w:val="2"/>
            <w:tcW w:w="1256" w:type="dxa"/>
          </w:tcPr>
          <w:p>
            <w:pPr>
              <w:pStyle w:val="0"/>
              <w:jc w:val="center"/>
            </w:pPr>
            <w:r>
              <w:rPr>
                <w:sz w:val="24"/>
              </w:rPr>
              <w:t xml:space="preserve">6942255,3</w:t>
            </w:r>
          </w:p>
        </w:tc>
        <w:tc>
          <w:tcPr>
            <w:gridSpan w:val="2"/>
            <w:tcW w:w="1156" w:type="dxa"/>
          </w:tcPr>
          <w:p>
            <w:pPr>
              <w:pStyle w:val="0"/>
              <w:jc w:val="center"/>
            </w:pPr>
            <w:r>
              <w:rPr>
                <w:sz w:val="24"/>
              </w:rPr>
              <w:t xml:space="preserve">7142255,3</w:t>
            </w:r>
          </w:p>
        </w:tc>
        <w:tc>
          <w:tcPr>
            <w:gridSpan w:val="2"/>
            <w:tcW w:w="1639" w:type="dxa"/>
          </w:tcPr>
          <w:p>
            <w:pPr>
              <w:pStyle w:val="0"/>
              <w:jc w:val="center"/>
            </w:pPr>
            <w:r>
              <w:rPr>
                <w:sz w:val="24"/>
              </w:rPr>
              <w:t xml:space="preserve">47569074,8</w:t>
            </w:r>
          </w:p>
        </w:tc>
      </w:tr>
      <w:tr>
        <w:tc>
          <w:tcPr>
            <w:vMerge w:val="continue"/>
          </w:tcPr>
          <w:p/>
        </w:tc>
        <w:tc>
          <w:tcPr>
            <w:gridSpan w:val="2"/>
            <w:tcW w:w="1690" w:type="dxa"/>
          </w:tcPr>
          <w:p>
            <w:pPr>
              <w:pStyle w:val="0"/>
            </w:pPr>
            <w:r>
              <w:rPr>
                <w:sz w:val="24"/>
              </w:rPr>
              <w:t xml:space="preserve">бюджет города Перми</w:t>
            </w:r>
          </w:p>
        </w:tc>
        <w:tc>
          <w:tcPr>
            <w:tcW w:w="1264" w:type="dxa"/>
          </w:tcPr>
          <w:p>
            <w:pPr>
              <w:pStyle w:val="0"/>
              <w:jc w:val="center"/>
            </w:pPr>
            <w:r>
              <w:rPr>
                <w:sz w:val="24"/>
              </w:rPr>
              <w:t xml:space="preserve">8437303,3</w:t>
            </w:r>
          </w:p>
        </w:tc>
        <w:tc>
          <w:tcPr>
            <w:gridSpan w:val="2"/>
            <w:tcW w:w="1264" w:type="dxa"/>
          </w:tcPr>
          <w:p>
            <w:pPr>
              <w:pStyle w:val="0"/>
              <w:jc w:val="center"/>
            </w:pPr>
            <w:r>
              <w:rPr>
                <w:sz w:val="24"/>
              </w:rPr>
              <w:t xml:space="preserve">8238624,5</w:t>
            </w:r>
          </w:p>
        </w:tc>
        <w:tc>
          <w:tcPr>
            <w:gridSpan w:val="3"/>
            <w:tcW w:w="2179" w:type="dxa"/>
          </w:tcPr>
          <w:p>
            <w:pPr>
              <w:pStyle w:val="0"/>
              <w:jc w:val="center"/>
            </w:pPr>
            <w:r>
              <w:rPr>
                <w:sz w:val="24"/>
              </w:rPr>
              <w:t xml:space="preserve">8306593,6</w:t>
            </w:r>
          </w:p>
        </w:tc>
        <w:tc>
          <w:tcPr>
            <w:gridSpan w:val="2"/>
            <w:tcW w:w="1256" w:type="dxa"/>
          </w:tcPr>
          <w:p>
            <w:pPr>
              <w:pStyle w:val="0"/>
              <w:jc w:val="center"/>
            </w:pPr>
            <w:r>
              <w:rPr>
                <w:sz w:val="24"/>
              </w:rPr>
              <w:t xml:space="preserve">6942255,3</w:t>
            </w:r>
          </w:p>
        </w:tc>
        <w:tc>
          <w:tcPr>
            <w:gridSpan w:val="2"/>
            <w:tcW w:w="1156" w:type="dxa"/>
          </w:tcPr>
          <w:p>
            <w:pPr>
              <w:pStyle w:val="0"/>
              <w:jc w:val="center"/>
            </w:pPr>
            <w:r>
              <w:rPr>
                <w:sz w:val="24"/>
              </w:rPr>
              <w:t xml:space="preserve">7142255,3</w:t>
            </w:r>
          </w:p>
        </w:tc>
        <w:tc>
          <w:tcPr>
            <w:gridSpan w:val="2"/>
            <w:tcW w:w="1639" w:type="dxa"/>
          </w:tcPr>
          <w:p>
            <w:pPr>
              <w:pStyle w:val="0"/>
              <w:jc w:val="center"/>
            </w:pPr>
            <w:r>
              <w:rPr>
                <w:sz w:val="24"/>
              </w:rPr>
              <w:t xml:space="preserve">39067032,0</w:t>
            </w:r>
          </w:p>
        </w:tc>
      </w:tr>
      <w:tr>
        <w:tc>
          <w:tcPr>
            <w:vMerge w:val="continue"/>
          </w:tcPr>
          <w:p/>
        </w:tc>
        <w:tc>
          <w:tcPr>
            <w:gridSpan w:val="2"/>
            <w:tcW w:w="1690" w:type="dxa"/>
          </w:tcPr>
          <w:p>
            <w:pPr>
              <w:pStyle w:val="0"/>
            </w:pPr>
            <w:r>
              <w:rPr>
                <w:sz w:val="24"/>
              </w:rPr>
              <w:t xml:space="preserve">бюджет Пермского края</w:t>
            </w:r>
          </w:p>
        </w:tc>
        <w:tc>
          <w:tcPr>
            <w:tcW w:w="1264" w:type="dxa"/>
          </w:tcPr>
          <w:p>
            <w:pPr>
              <w:pStyle w:val="0"/>
              <w:jc w:val="center"/>
            </w:pPr>
            <w:r>
              <w:rPr>
                <w:sz w:val="24"/>
              </w:rPr>
              <w:t xml:space="preserve">3610479,8</w:t>
            </w:r>
          </w:p>
        </w:tc>
        <w:tc>
          <w:tcPr>
            <w:gridSpan w:val="2"/>
            <w:tcW w:w="1264" w:type="dxa"/>
          </w:tcPr>
          <w:p>
            <w:pPr>
              <w:pStyle w:val="0"/>
              <w:jc w:val="center"/>
            </w:pPr>
            <w:r>
              <w:rPr>
                <w:sz w:val="24"/>
              </w:rPr>
              <w:t xml:space="preserve">1884667,6</w:t>
            </w:r>
          </w:p>
        </w:tc>
        <w:tc>
          <w:tcPr>
            <w:gridSpan w:val="3"/>
            <w:tcW w:w="2179" w:type="dxa"/>
          </w:tcPr>
          <w:p>
            <w:pPr>
              <w:pStyle w:val="0"/>
              <w:jc w:val="center"/>
            </w:pPr>
            <w:r>
              <w:rPr>
                <w:sz w:val="24"/>
              </w:rPr>
              <w:t xml:space="preserve">2282181,8</w:t>
            </w:r>
          </w:p>
        </w:tc>
        <w:tc>
          <w:tcPr>
            <w:gridSpan w:val="2"/>
            <w:tcW w:w="1256" w:type="dxa"/>
          </w:tcPr>
          <w:p>
            <w:pPr>
              <w:pStyle w:val="0"/>
              <w:jc w:val="center"/>
            </w:pPr>
            <w:r>
              <w:rPr>
                <w:sz w:val="24"/>
              </w:rPr>
              <w:t xml:space="preserve">0,0</w:t>
            </w:r>
          </w:p>
        </w:tc>
        <w:tc>
          <w:tcPr>
            <w:gridSpan w:val="2"/>
            <w:tcW w:w="1156" w:type="dxa"/>
          </w:tcPr>
          <w:p>
            <w:pPr>
              <w:pStyle w:val="0"/>
              <w:jc w:val="center"/>
            </w:pPr>
            <w:r>
              <w:rPr>
                <w:sz w:val="24"/>
              </w:rPr>
              <w:t xml:space="preserve">0,0</w:t>
            </w:r>
          </w:p>
        </w:tc>
        <w:tc>
          <w:tcPr>
            <w:gridSpan w:val="2"/>
            <w:tcW w:w="1639" w:type="dxa"/>
          </w:tcPr>
          <w:p>
            <w:pPr>
              <w:pStyle w:val="0"/>
              <w:jc w:val="center"/>
            </w:pPr>
            <w:r>
              <w:rPr>
                <w:sz w:val="24"/>
              </w:rPr>
              <w:t xml:space="preserve">7777329,2</w:t>
            </w:r>
          </w:p>
        </w:tc>
      </w:tr>
      <w:tr>
        <w:tc>
          <w:tcPr>
            <w:vMerge w:val="continue"/>
          </w:tcPr>
          <w:p/>
        </w:tc>
        <w:tc>
          <w:tcPr>
            <w:gridSpan w:val="2"/>
            <w:tcW w:w="1690" w:type="dxa"/>
          </w:tcPr>
          <w:p>
            <w:pPr>
              <w:pStyle w:val="0"/>
            </w:pPr>
            <w:r>
              <w:rPr>
                <w:sz w:val="24"/>
              </w:rPr>
              <w:t xml:space="preserve">бюджет Российской Федерации</w:t>
            </w:r>
          </w:p>
        </w:tc>
        <w:tc>
          <w:tcPr>
            <w:tcW w:w="1264" w:type="dxa"/>
          </w:tcPr>
          <w:p>
            <w:pPr>
              <w:pStyle w:val="0"/>
              <w:jc w:val="center"/>
            </w:pPr>
            <w:r>
              <w:rPr>
                <w:sz w:val="24"/>
              </w:rPr>
              <w:t xml:space="preserve">324470,7</w:t>
            </w:r>
          </w:p>
        </w:tc>
        <w:tc>
          <w:tcPr>
            <w:gridSpan w:val="2"/>
            <w:tcW w:w="1264" w:type="dxa"/>
          </w:tcPr>
          <w:p>
            <w:pPr>
              <w:pStyle w:val="0"/>
              <w:jc w:val="center"/>
            </w:pPr>
            <w:r>
              <w:rPr>
                <w:sz w:val="24"/>
              </w:rPr>
              <w:t xml:space="preserve">204191,3</w:t>
            </w:r>
          </w:p>
        </w:tc>
        <w:tc>
          <w:tcPr>
            <w:gridSpan w:val="3"/>
            <w:tcW w:w="2179" w:type="dxa"/>
          </w:tcPr>
          <w:p>
            <w:pPr>
              <w:pStyle w:val="0"/>
              <w:jc w:val="center"/>
            </w:pPr>
            <w:r>
              <w:rPr>
                <w:sz w:val="24"/>
              </w:rPr>
              <w:t xml:space="preserve">196051,6</w:t>
            </w:r>
          </w:p>
        </w:tc>
        <w:tc>
          <w:tcPr>
            <w:gridSpan w:val="2"/>
            <w:tcW w:w="1256" w:type="dxa"/>
          </w:tcPr>
          <w:p>
            <w:pPr>
              <w:pStyle w:val="0"/>
              <w:jc w:val="center"/>
            </w:pPr>
            <w:r>
              <w:rPr>
                <w:sz w:val="24"/>
              </w:rPr>
              <w:t xml:space="preserve">0,0</w:t>
            </w:r>
          </w:p>
        </w:tc>
        <w:tc>
          <w:tcPr>
            <w:gridSpan w:val="2"/>
            <w:tcW w:w="1156" w:type="dxa"/>
          </w:tcPr>
          <w:p>
            <w:pPr>
              <w:pStyle w:val="0"/>
              <w:jc w:val="center"/>
            </w:pPr>
            <w:r>
              <w:rPr>
                <w:sz w:val="24"/>
              </w:rPr>
              <w:t xml:space="preserve">0,0</w:t>
            </w:r>
          </w:p>
        </w:tc>
        <w:tc>
          <w:tcPr>
            <w:gridSpan w:val="2"/>
            <w:tcW w:w="1639" w:type="dxa"/>
          </w:tcPr>
          <w:p>
            <w:pPr>
              <w:pStyle w:val="0"/>
              <w:jc w:val="center"/>
            </w:pPr>
            <w:r>
              <w:rPr>
                <w:sz w:val="24"/>
              </w:rPr>
              <w:t xml:space="preserve">724713,6</w:t>
            </w:r>
          </w:p>
        </w:tc>
      </w:tr>
    </w:tbl>
    <w:p>
      <w:pPr>
        <w:sectPr>
          <w:headerReference w:type="default" r:id="rId111"/>
          <w:headerReference w:type="first" r:id="rId111"/>
          <w:footerReference w:type="default" r:id="rId112"/>
          <w:footerReference w:type="first" r:id="rId112"/>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СТРАТЕГИЧЕСКИЕ ПРИОРИТЕТЫ</w:t>
      </w:r>
    </w:p>
    <w:p>
      <w:pPr>
        <w:pStyle w:val="2"/>
        <w:jc w:val="center"/>
      </w:pPr>
      <w:r>
        <w:rPr>
          <w:sz w:val="24"/>
        </w:rPr>
        <w:t xml:space="preserve">муниципальной программы "Дорожная деятельность</w:t>
      </w:r>
    </w:p>
    <w:p>
      <w:pPr>
        <w:pStyle w:val="2"/>
        <w:jc w:val="center"/>
      </w:pPr>
      <w:r>
        <w:rPr>
          <w:sz w:val="24"/>
        </w:rPr>
        <w:t xml:space="preserve">и благоустройство города Перми"</w:t>
      </w:r>
    </w:p>
    <w:p>
      <w:pPr>
        <w:pStyle w:val="0"/>
        <w:jc w:val="center"/>
      </w:pPr>
      <w:r>
        <w:rPr>
          <w:sz w:val="24"/>
        </w:rPr>
      </w:r>
    </w:p>
    <w:p>
      <w:pPr>
        <w:pStyle w:val="0"/>
        <w:jc w:val="center"/>
      </w:pPr>
      <w:r>
        <w:rPr>
          <w:sz w:val="24"/>
        </w:rPr>
        <w:t xml:space="preserve">(в ред. </w:t>
      </w:r>
      <w:hyperlink w:history="0" r:id="rId113"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18.03.2025 N 165)</w:t>
      </w:r>
    </w:p>
    <w:p>
      <w:pPr>
        <w:pStyle w:val="0"/>
        <w:jc w:val="both"/>
      </w:pPr>
      <w:r>
        <w:rPr>
          <w:sz w:val="24"/>
        </w:rPr>
      </w:r>
    </w:p>
    <w:p>
      <w:pPr>
        <w:pStyle w:val="2"/>
        <w:outlineLvl w:val="2"/>
        <w:jc w:val="center"/>
      </w:pPr>
      <w:r>
        <w:rPr>
          <w:sz w:val="24"/>
        </w:rPr>
        <w:t xml:space="preserve">1.1. Оценка текущего состояния в сфере благоустройства</w:t>
      </w:r>
    </w:p>
    <w:p>
      <w:pPr>
        <w:pStyle w:val="2"/>
        <w:jc w:val="center"/>
      </w:pPr>
      <w:r>
        <w:rPr>
          <w:sz w:val="24"/>
        </w:rPr>
        <w:t xml:space="preserve">города Перми</w:t>
      </w:r>
    </w:p>
    <w:p>
      <w:pPr>
        <w:pStyle w:val="0"/>
        <w:jc w:val="both"/>
      </w:pPr>
      <w:r>
        <w:rPr>
          <w:sz w:val="24"/>
        </w:rPr>
      </w:r>
    </w:p>
    <w:p>
      <w:pPr>
        <w:pStyle w:val="0"/>
        <w:ind w:firstLine="540"/>
        <w:jc w:val="both"/>
      </w:pPr>
      <w:r>
        <w:rPr>
          <w:sz w:val="24"/>
        </w:rPr>
        <w:t xml:space="preserve">Реализация муниципальной программы направлена на создание и приведение в нормативное состояние объектов благоустройства, среди них: автомобильные дороги общего пользования местного значения (далее - автомобильные дороги) на территории города Перми, общественные территории в рамках соглашений, объекты озеленения общего пользования города Перми, организованные места отдыха у воды на территории города Перми, места погребения на территории города Перми.</w:t>
      </w:r>
    </w:p>
    <w:p>
      <w:pPr>
        <w:pStyle w:val="0"/>
        <w:spacing w:before="240" w:line-rule="auto"/>
        <w:ind w:firstLine="540"/>
        <w:jc w:val="both"/>
      </w:pPr>
      <w:r>
        <w:rPr>
          <w:sz w:val="24"/>
        </w:rPr>
        <w:t xml:space="preserve">Дорожная деятельность - одна из важнейших базовых отраслей экономики, ее функционирование непосредственно влияет на социально-экономическое развитие и безопасность города Перми и страны в целом. Протяженность автомобильных дорог на территории города Перми составляет 1594,3 км, что превышает аналогичный показатель городов, входящих в состав Ассоциации городов Поволжья: Ижевск (890,0 км), Самара (1022,7 км), Уфа (1317,6 км).</w:t>
      </w:r>
    </w:p>
    <w:p>
      <w:pPr>
        <w:pStyle w:val="0"/>
        <w:spacing w:before="240" w:line-rule="auto"/>
        <w:ind w:firstLine="540"/>
        <w:jc w:val="both"/>
      </w:pPr>
      <w:r>
        <w:rPr>
          <w:sz w:val="24"/>
        </w:rPr>
        <w:t xml:space="preserve">Общая площадь территории города Перми (799,7 кв. км) сравнима с такими городами, входящими в состав Ассоциации городов Поволжья, как Уфа (754 кв. км) и Киров (757 кв. км). Площадь тротуаров на улично-дорожной сети города Перми составляет около 2 млн кв. м, в Уфе - 1,7 млн кв. м, в Кирове - 1,3 млн кв. м. В рамках реализации мероприятий по организации и обеспечению безопасности дорожного движения на автомобильных дорогах города Перми ежегодно содержатся технические средства организации дорожного движения (ежегодно содержится не менее 31738 ед. дорожных знаков, наносится 161,9 тыс. кв. м дорожной разметки), функционирует комплекс технических средств видеонаблюдения и управления дорожным движением, организованы 11912 ед. парковочных мест транспортных средств на платной основе.</w:t>
      </w:r>
    </w:p>
    <w:p>
      <w:pPr>
        <w:pStyle w:val="0"/>
        <w:jc w:val="both"/>
      </w:pPr>
      <w:r>
        <w:rPr>
          <w:sz w:val="24"/>
        </w:rPr>
        <w:t xml:space="preserve">(в ред. </w:t>
      </w:r>
      <w:hyperlink w:history="0" r:id="rId114"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p>
      <w:pPr>
        <w:pStyle w:val="0"/>
        <w:spacing w:before="240" w:line-rule="auto"/>
        <w:ind w:firstLine="540"/>
        <w:jc w:val="both"/>
      </w:pPr>
      <w:r>
        <w:rPr>
          <w:sz w:val="24"/>
        </w:rPr>
        <w:t xml:space="preserve">Автомобильный транспорт является ведущим видом транспорта в городе Перми. 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в 2024 году составляет 87,2%.</w:t>
      </w:r>
    </w:p>
    <w:p>
      <w:pPr>
        <w:pStyle w:val="0"/>
        <w:spacing w:before="240" w:line-rule="auto"/>
        <w:ind w:firstLine="540"/>
        <w:jc w:val="both"/>
      </w:pPr>
      <w:r>
        <w:rPr>
          <w:sz w:val="24"/>
        </w:rPr>
        <w:t xml:space="preserve">В период 2025-2027 годов планируется выполнить реконструкцию ул. Карпинского от ул. Архитектора Свиязева до ул. Космонавта Леонова, строительство автомобильных дорог по ул. Агатовой, по ул. Углеуральской, проезда на участке от ул. Уральской до ул. Степана Разина.</w:t>
      </w:r>
    </w:p>
    <w:p>
      <w:pPr>
        <w:pStyle w:val="0"/>
        <w:jc w:val="both"/>
      </w:pPr>
      <w:r>
        <w:rPr>
          <w:sz w:val="24"/>
        </w:rPr>
        <w:t xml:space="preserve">(в ред. </w:t>
      </w:r>
      <w:hyperlink w:history="0" r:id="rId115"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p>
      <w:pPr>
        <w:pStyle w:val="0"/>
        <w:spacing w:before="240" w:line-rule="auto"/>
        <w:ind w:firstLine="540"/>
        <w:jc w:val="both"/>
      </w:pPr>
      <w:r>
        <w:rPr>
          <w:sz w:val="24"/>
        </w:rPr>
        <w:t xml:space="preserve">Кроме того, продолжатся работы по приведению в нормативное состояние искусственных дорожных сооружений: мост через реку Егошиху автодорога "Стахановская-Ива"; путепровод через железнодорожные пути и реку Данилиху "Переход Стахановская-Ива"; путепровод через ж/д пути по ул. Решетниковский спуск.</w:t>
      </w:r>
    </w:p>
    <w:p>
      <w:pPr>
        <w:pStyle w:val="0"/>
        <w:spacing w:before="240" w:line-rule="auto"/>
        <w:ind w:firstLine="540"/>
        <w:jc w:val="both"/>
      </w:pPr>
      <w:r>
        <w:rPr>
          <w:sz w:val="24"/>
        </w:rPr>
        <w:t xml:space="preserve">В 2025-2027 годах в границах полосы отвода автомобильных дорог запланировано строительство 3 объектов:</w:t>
      </w:r>
    </w:p>
    <w:p>
      <w:pPr>
        <w:pStyle w:val="0"/>
        <w:jc w:val="both"/>
      </w:pPr>
      <w:r>
        <w:rPr>
          <w:sz w:val="24"/>
        </w:rPr>
        <w:t xml:space="preserve">(в ред. </w:t>
      </w:r>
      <w:hyperlink w:history="0" r:id="rId116"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p>
      <w:pPr>
        <w:pStyle w:val="0"/>
        <w:spacing w:before="240" w:line-rule="auto"/>
        <w:ind w:firstLine="540"/>
        <w:jc w:val="both"/>
      </w:pPr>
      <w:r>
        <w:rPr>
          <w:sz w:val="24"/>
        </w:rPr>
        <w:t xml:space="preserve">ливневой канализации и очистных сооружений для отвода воды с автомобильной дороги по ул. Маршала Жукова и прилегающей территории;</w:t>
      </w:r>
    </w:p>
    <w:p>
      <w:pPr>
        <w:pStyle w:val="0"/>
        <w:spacing w:before="240" w:line-rule="auto"/>
        <w:ind w:firstLine="540"/>
        <w:jc w:val="both"/>
      </w:pPr>
      <w:r>
        <w:rPr>
          <w:sz w:val="24"/>
        </w:rPr>
        <w:t xml:space="preserve">очистных сооружений и водоотвода ливневых стоков по ул. Куйбышева, 1 от ул. Петропавловской до выпуска;</w:t>
      </w:r>
    </w:p>
    <w:p>
      <w:pPr>
        <w:pStyle w:val="0"/>
        <w:spacing w:before="240" w:line-rule="auto"/>
        <w:ind w:firstLine="540"/>
        <w:jc w:val="both"/>
      </w:pPr>
      <w:r>
        <w:rPr>
          <w:sz w:val="24"/>
        </w:rPr>
        <w:t xml:space="preserve">очистных сооружений и водоотвода ливневых стоков по ул. Куфонина от ул. Трамвайной до ул. Подлесной до выпуска.</w:t>
      </w:r>
    </w:p>
    <w:p>
      <w:pPr>
        <w:pStyle w:val="0"/>
        <w:spacing w:before="240" w:line-rule="auto"/>
        <w:ind w:firstLine="540"/>
        <w:jc w:val="both"/>
      </w:pPr>
      <w:r>
        <w:rPr>
          <w:sz w:val="24"/>
        </w:rPr>
        <w:t xml:space="preserve">По состоянию на 01 января 2025 г. на территории города Перми расположено 208 объектов озеленения общего пользования. В их числе 126 объектов - парки, сады, скверы, бульвары, пешеходные зоны, из которых нормативное состояние имеют 86 объектов (74,6%), и 82 объекта вдоль улично-дорожной сети, транспортных развязок. 5 объектов находятся в содержании департамента культуры и молодежной политики администрации города Перми и управления по экологии и природопользованию администрации города Перми.</w:t>
      </w:r>
    </w:p>
    <w:p>
      <w:pPr>
        <w:pStyle w:val="0"/>
        <w:spacing w:before="240" w:line-rule="auto"/>
        <w:ind w:firstLine="540"/>
        <w:jc w:val="both"/>
      </w:pPr>
      <w:r>
        <w:rPr>
          <w:sz w:val="24"/>
        </w:rPr>
        <w:t xml:space="preserve">В рамках муниципальной программы планируется обустройство, капитальный и текущий ремонт объектов озеленения общего пользования с целью реализации приоритетных проектов территориальных органов администрации города Перми. На территории парков, садов, скверов, бульваров находятся 15 действующих фонтанов. В период 2025-2029 годов предусмотрены мероприятия по обустройству и содержанию 4 организованных мест отдыха у воды на территории города Перми. Кроме того, запланировано мероприятие по благоустройству особо охраняемой природной территории "Мотовилихинский пруд" путем создания многофункциональных пространств с возможностью всесезонного использования.</w:t>
      </w:r>
    </w:p>
    <w:p>
      <w:pPr>
        <w:pStyle w:val="0"/>
        <w:spacing w:before="240" w:line-rule="auto"/>
        <w:ind w:firstLine="540"/>
        <w:jc w:val="both"/>
      </w:pPr>
      <w:r>
        <w:rPr>
          <w:sz w:val="24"/>
        </w:rPr>
        <w:t xml:space="preserve">На территории города Перми расположены 17 мест погребения общей площадью 488,4 га. В 2025 году планируется выполнить обследование объекта незавершенного строительства "Крематорий на кладбище "Восточное".</w:t>
      </w:r>
    </w:p>
    <w:p>
      <w:pPr>
        <w:pStyle w:val="0"/>
        <w:spacing w:before="240" w:line-rule="auto"/>
        <w:ind w:firstLine="540"/>
        <w:jc w:val="both"/>
      </w:pPr>
      <w:r>
        <w:rPr>
          <w:sz w:val="24"/>
        </w:rPr>
        <w:t xml:space="preserve">В рамках муниципальной программы предусмотрены мероприятия по благоустройству территорий общего пользования микрорайонов индивидуальной жилой застройки города Перми в заявительном порядке от территориальных общественных самоуправлений.</w:t>
      </w:r>
    </w:p>
    <w:p>
      <w:pPr>
        <w:pStyle w:val="0"/>
        <w:spacing w:before="240" w:line-rule="auto"/>
        <w:ind w:firstLine="540"/>
        <w:jc w:val="both"/>
      </w:pPr>
      <w:r>
        <w:rPr>
          <w:sz w:val="24"/>
        </w:rPr>
        <w:t xml:space="preserve">В рамках национального проекта "Инфраструктура для жизни" в соответствии с заключенными Соглашениями в 2025-2027 годах ежегодно планируется выполнять ремонт дорог в отношении 17 объектов общей протяженностью в 2025, 2027 годах по 22,53 км и в 2026 году - 15,47 км. Значение показателя на 2027 год будет уточнено после утверждения перечня улиц, на которых будут выполнены работы в рамках проекта.</w:t>
      </w:r>
    </w:p>
    <w:p>
      <w:pPr>
        <w:pStyle w:val="0"/>
        <w:jc w:val="both"/>
      </w:pPr>
      <w:r>
        <w:rPr>
          <w:sz w:val="24"/>
        </w:rPr>
        <w:t xml:space="preserve">(в ред. </w:t>
      </w:r>
      <w:hyperlink w:history="0" r:id="rId117"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p>
      <w:pPr>
        <w:pStyle w:val="0"/>
        <w:spacing w:before="240" w:line-rule="auto"/>
        <w:ind w:firstLine="540"/>
        <w:jc w:val="both"/>
      </w:pPr>
      <w:r>
        <w:rPr>
          <w:sz w:val="24"/>
        </w:rPr>
        <w:t xml:space="preserve">В рамках федерального проекта "Формирование комфортной городской среды", входящего в состав национального проекта "Инфраструктура для жизни", планируется благоустройство общественных территорий после проведения ежегодного интернет-голосования по определению таких территорий. По результатам голосования в рамках софинансирования с привлечением средств бюджета Пермского края и бюджета Российской Федерации будут благоустроены в 2025 году: сквер журналистов, сквер "Аллея памяти" по ул. Екатерининской, сквер в 64 квартале, эспланада, в 2026 году: сад им. Миндовского. Кроме того, в рамках софинансирования с привлечением средств бюджета Пермского края будут благоустроены в 2025 году сад им. Любимова, в 2026 году сквер им. Восстания.</w:t>
      </w:r>
    </w:p>
    <w:p>
      <w:pPr>
        <w:pStyle w:val="0"/>
        <w:jc w:val="both"/>
      </w:pPr>
      <w:r>
        <w:rPr>
          <w:sz w:val="24"/>
        </w:rPr>
        <w:t xml:space="preserve">(абзац введен </w:t>
      </w:r>
      <w:hyperlink w:history="0" r:id="rId118"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Постановлением</w:t>
        </w:r>
      </w:hyperlink>
      <w:r>
        <w:rPr>
          <w:sz w:val="24"/>
        </w:rPr>
        <w:t xml:space="preserve"> Администрации г. Перми от 09.09.2025 N 623)</w:t>
      </w:r>
    </w:p>
    <w:p>
      <w:pPr>
        <w:pStyle w:val="0"/>
        <w:spacing w:before="240" w:line-rule="auto"/>
        <w:ind w:firstLine="540"/>
        <w:jc w:val="both"/>
      </w:pPr>
      <w:r>
        <w:rPr>
          <w:sz w:val="24"/>
        </w:rPr>
        <w:t xml:space="preserve">В части озеленения будут реализованы мероприятия по благоустройству мест массового отдыха населения, общественных территорий, обеспечено прямое участие граждан в формировании комфортной городской среды.</w:t>
      </w:r>
    </w:p>
    <w:p>
      <w:pPr>
        <w:pStyle w:val="0"/>
        <w:spacing w:before="240" w:line-rule="auto"/>
        <w:ind w:firstLine="540"/>
        <w:jc w:val="both"/>
      </w:pPr>
      <w:r>
        <w:rPr>
          <w:sz w:val="24"/>
        </w:rPr>
        <w:t xml:space="preserve">В сфере организации ритуальных услуг предусмотрено восстановление нормативного состояния мест погребения, строительство (реконструкция) мест погребения.</w:t>
      </w:r>
    </w:p>
    <w:p>
      <w:pPr>
        <w:pStyle w:val="0"/>
        <w:jc w:val="both"/>
      </w:pPr>
      <w:r>
        <w:rPr>
          <w:sz w:val="24"/>
        </w:rPr>
      </w:r>
    </w:p>
    <w:p>
      <w:pPr>
        <w:pStyle w:val="2"/>
        <w:outlineLvl w:val="2"/>
        <w:jc w:val="center"/>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Реализация муниципальной программы направлена на достижение цели по формированию комфортной городской среды в части повышения уровня безопасности и качества автомобильных дорог, создания условий для развития архитектурной привлекательности города Перми, а также повышение эффективности в организации и функционировании мест паркования (стоянки) транспортных средств, повышения уровня благоустройства, в том числе путем создания и поддержания нормативного состояния парков, садов, скверов, бульваров, благоустройства общественных пространств. Приоритеты программы определены в соответствии с государственной </w:t>
      </w:r>
      <w:hyperlink w:history="0" r:id="rId119" w:tooltip="Постановление Правительства Пермского края от 03.10.2013 N 1331-п (ред. от 13.11.2025) &quot;Об утверждении государственной программы Пермского края &quot;Градостроительная и жилищная политика, создание условий для комфортной городской среды&quot; {КонсультантПлюс}">
        <w:r>
          <w:rPr>
            <w:sz w:val="24"/>
            <w:color w:val="0000ff"/>
          </w:rPr>
          <w:t xml:space="preserve">программой</w:t>
        </w:r>
      </w:hyperlink>
      <w:r>
        <w:rPr>
          <w:sz w:val="24"/>
        </w:rPr>
        <w:t xml:space="preserve"> Пермского края "Градостроительная и жилищная политика, создание условий для комфортной городской среды", утвержденной постановлением Правительства Пермского края от 03 октября 2013 г. N 1331-п, </w:t>
      </w:r>
      <w:hyperlink w:history="0" r:id="rId120" w:tooltip="Решение Пермской городской Думы от 22.04.2014 N 85 (ред. от 22.08.2023) &quot;Об утверждении Стратегии социально-экономического развития муниципального образования город Пермь до 2030 года&quot; {КонсультантПлюс}">
        <w:r>
          <w:rPr>
            <w:sz w:val="24"/>
            <w:color w:val="0000ff"/>
          </w:rPr>
          <w:t xml:space="preserve">Стратегией</w:t>
        </w:r>
      </w:hyperlink>
      <w:r>
        <w:rPr>
          <w:sz w:val="24"/>
        </w:rP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Механизмы реализации функционально-целевого направления "комфортной городской среды" определены </w:t>
      </w:r>
      <w:hyperlink w:history="0" r:id="rId121" w:tooltip="Решение Пермской городской Думы от 26.10.2021 N 232 (ред. от 17.12.2024)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r>
          <w:rPr>
            <w:sz w:val="24"/>
            <w:color w:val="0000ff"/>
          </w:rPr>
          <w:t xml:space="preserve">Планом</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на период, 2022-2026 годов, утвержденным решением Пермской городской Думы от 26 октября 2021 г. N 232.</w:t>
      </w:r>
    </w:p>
    <w:p>
      <w:pPr>
        <w:pStyle w:val="0"/>
        <w:spacing w:before="240" w:line-rule="auto"/>
        <w:ind w:firstLine="540"/>
        <w:jc w:val="both"/>
      </w:pPr>
      <w:r>
        <w:rPr>
          <w:sz w:val="24"/>
        </w:rPr>
        <w:t xml:space="preserve">Поставленные цели будут достигнуты путем развития улично-дорожной сети, строительства и реконструкции автомобильных дорог, искусственных дорожных сооружений, приведением в нормативное состояние автомобильных дорог, снижения уровня перегрузки и ликвидации мест концентрации дорожно-транспортных происшествий, обеспечением нормативного состояния и модернизацией ливневой канализации, профилактикой дорожно-транспортного травматизма, обеспечением строительства и реконструкции сетей наружного освещения, обеспечением текущего и капитального ремонта сетей наружного освещения, организацией функционирования и контроля за использованием парковок на автомобильных дорогах общего пользования местного значения, созданием внеуличных (плоскостных) муниципальных парковок, в том числе перехватывающих, выполнением комплекса мероприятий по архитектурной подсветке.</w:t>
      </w:r>
    </w:p>
    <w:p>
      <w:pPr>
        <w:pStyle w:val="0"/>
        <w:jc w:val="both"/>
      </w:pPr>
      <w:r>
        <w:rPr>
          <w:sz w:val="24"/>
        </w:rPr>
      </w:r>
    </w:p>
    <w:p>
      <w:pPr>
        <w:pStyle w:val="2"/>
        <w:outlineLvl w:val="2"/>
        <w:jc w:val="center"/>
      </w:pPr>
      <w:r>
        <w:rPr>
          <w:sz w:val="24"/>
        </w:rPr>
        <w:t xml:space="preserve">1.3. Задачи муниципального управления, способы их</w:t>
      </w:r>
    </w:p>
    <w:p>
      <w:pPr>
        <w:pStyle w:val="2"/>
        <w:jc w:val="center"/>
      </w:pPr>
      <w:r>
        <w:rPr>
          <w:sz w:val="24"/>
        </w:rPr>
        <w:t xml:space="preserve">эффективного решения в дорожной отрасли и благоустройства</w:t>
      </w:r>
    </w:p>
    <w:p>
      <w:pPr>
        <w:pStyle w:val="0"/>
        <w:jc w:val="both"/>
      </w:pPr>
      <w:r>
        <w:rPr>
          <w:sz w:val="24"/>
        </w:rPr>
      </w:r>
    </w:p>
    <w:p>
      <w:pPr>
        <w:pStyle w:val="0"/>
        <w:ind w:firstLine="540"/>
        <w:jc w:val="both"/>
      </w:pPr>
      <w:r>
        <w:rPr>
          <w:sz w:val="24"/>
        </w:rPr>
        <w:t xml:space="preserve">Реализация программы направлена на обеспечение соответствия нормативным требованиям эксплуатационных характеристик и элементов автомобильных дорог, объектов озеленения общего пользования, мест погребения.</w:t>
      </w:r>
    </w:p>
    <w:p>
      <w:pPr>
        <w:pStyle w:val="0"/>
        <w:spacing w:before="240" w:line-rule="auto"/>
        <w:ind w:firstLine="540"/>
        <w:jc w:val="both"/>
      </w:pPr>
      <w:r>
        <w:rPr>
          <w:sz w:val="24"/>
        </w:rPr>
        <w:t xml:space="preserve">Задачи муниципальной программы направлены на решение следующих проблем:</w:t>
      </w:r>
    </w:p>
    <w:p>
      <w:pPr>
        <w:pStyle w:val="0"/>
        <w:spacing w:before="240" w:line-rule="auto"/>
        <w:ind w:firstLine="540"/>
        <w:jc w:val="both"/>
      </w:pPr>
      <w:r>
        <w:rPr>
          <w:sz w:val="24"/>
        </w:rPr>
        <w:t xml:space="preserve">1. Озеленение территории города Перми, в том числе путем создания парков, скверов, садов и бульваров.</w:t>
      </w:r>
    </w:p>
    <w:p>
      <w:pPr>
        <w:pStyle w:val="0"/>
        <w:spacing w:before="240" w:line-rule="auto"/>
        <w:ind w:firstLine="540"/>
        <w:jc w:val="both"/>
      </w:pPr>
      <w:r>
        <w:rPr>
          <w:sz w:val="24"/>
        </w:rPr>
        <w:t xml:space="preserve">2. Повышение комфортности городских пространств, в том числе общественных пространств.</w:t>
      </w:r>
    </w:p>
    <w:p>
      <w:pPr>
        <w:pStyle w:val="0"/>
        <w:spacing w:before="240" w:line-rule="auto"/>
        <w:ind w:firstLine="540"/>
        <w:jc w:val="both"/>
      </w:pPr>
      <w:r>
        <w:rPr>
          <w:sz w:val="24"/>
        </w:rPr>
        <w:t xml:space="preserve">3. Создание качественной и эффективной системы уличного освещения.</w:t>
      </w:r>
    </w:p>
    <w:p>
      <w:pPr>
        <w:pStyle w:val="0"/>
        <w:spacing w:before="240" w:line-rule="auto"/>
        <w:ind w:firstLine="540"/>
        <w:jc w:val="both"/>
      </w:pPr>
      <w:r>
        <w:rPr>
          <w:sz w:val="24"/>
        </w:rPr>
        <w:t xml:space="preserve">4. Создание условий для развития архитектурной привлекательности города Перми.</w:t>
      </w:r>
    </w:p>
    <w:p>
      <w:pPr>
        <w:pStyle w:val="0"/>
        <w:spacing w:before="240" w:line-rule="auto"/>
        <w:ind w:firstLine="540"/>
        <w:jc w:val="both"/>
      </w:pPr>
      <w:r>
        <w:rPr>
          <w:sz w:val="24"/>
        </w:rPr>
        <w:t xml:space="preserve">5. Организация ритуальных услуг.</w:t>
      </w:r>
    </w:p>
    <w:p>
      <w:pPr>
        <w:pStyle w:val="0"/>
        <w:spacing w:before="240" w:line-rule="auto"/>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"Региональная и местная дорожная сеть", "Формирование комфортной городской среды", "Местные дороги", "Комплексное благоустройство", "Строительство и реконструкция автомобильных дорог", "Обустройство сетей наружного освещения", "Обустройство объектов озеленения общего пользования", "Строительство и реконструкция мест погребения", "Создание электронной информационной базы данных по захоронениям", а также комплексами процессных мероприятий программы "Приведение в нормативное состояние автомобильных дорог", "Обеспечение содержания, текущего и капитального ремонта сетей наружного освещения", "Организация благоустройства территории города Перми", "Организация ритуальных услуг и содержание мест погребения", "Обеспечение деятельности департамента дорог и благоустройства администрации города Перми и подведомственных ему учреждений".</w:t>
      </w:r>
    </w:p>
    <w:p>
      <w:pPr>
        <w:pStyle w:val="0"/>
        <w:jc w:val="both"/>
      </w:pPr>
      <w:r>
        <w:rPr>
          <w:sz w:val="24"/>
        </w:rPr>
        <w:t xml:space="preserve">(в ред. </w:t>
      </w:r>
      <w:hyperlink w:history="0" r:id="rId122"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1 "Региональная и местная дорожная</w:t>
      </w:r>
    </w:p>
    <w:p>
      <w:pPr>
        <w:pStyle w:val="2"/>
        <w:jc w:val="center"/>
      </w:pPr>
      <w:r>
        <w:rPr>
          <w:sz w:val="24"/>
        </w:rPr>
        <w:t xml:space="preserve">сеть" (в рамках национального проекта)</w:t>
      </w:r>
    </w:p>
    <w:p>
      <w:pPr>
        <w:pStyle w:val="0"/>
        <w:jc w:val="center"/>
      </w:pPr>
      <w:r>
        <w:rPr>
          <w:sz w:val="24"/>
        </w:rPr>
      </w:r>
    </w:p>
    <w:p>
      <w:pPr>
        <w:pStyle w:val="0"/>
        <w:jc w:val="center"/>
      </w:pPr>
      <w:r>
        <w:rPr>
          <w:sz w:val="24"/>
        </w:rPr>
        <w:t xml:space="preserve">(в ред. </w:t>
      </w:r>
      <w:hyperlink w:history="0" r:id="rId123"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88"/>
        <w:gridCol w:w="1057"/>
        <w:gridCol w:w="1024"/>
        <w:gridCol w:w="1020"/>
        <w:gridCol w:w="346"/>
        <w:gridCol w:w="340"/>
        <w:gridCol w:w="1084"/>
        <w:gridCol w:w="542"/>
        <w:gridCol w:w="542"/>
        <w:gridCol w:w="542"/>
        <w:gridCol w:w="542"/>
        <w:gridCol w:w="542"/>
        <w:gridCol w:w="542"/>
        <w:gridCol w:w="1084"/>
      </w:tblGrid>
      <w:tr>
        <w:tc>
          <w:tcPr>
            <w:tcW w:w="1849" w:type="dxa"/>
          </w:tcPr>
          <w:p>
            <w:pPr>
              <w:pStyle w:val="0"/>
            </w:pPr>
            <w:r>
              <w:rPr>
                <w:sz w:val="24"/>
              </w:rPr>
              <w:t xml:space="preserve">Руководитель муниципального проекта</w:t>
            </w:r>
          </w:p>
        </w:tc>
        <w:tc>
          <w:tcPr>
            <w:gridSpan w:val="14"/>
            <w:tcW w:w="9595" w:type="dxa"/>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4"/>
            <w:tcW w:w="9595" w:type="dxa"/>
          </w:tcPr>
          <w:p>
            <w:pPr>
              <w:pStyle w:val="0"/>
            </w:pPr>
            <w:r>
              <w:rPr>
                <w:sz w:val="24"/>
              </w:rPr>
              <w:t xml:space="preserve">Радостев Е.А., начальник департамента дорог и благоустройства администрации города Перми</w:t>
            </w:r>
          </w:p>
        </w:tc>
      </w:tr>
      <w:tr>
        <w:tblPrEx>
          <w:tblBorders>
            <w:insideH w:val="nil"/>
          </w:tblBorders>
        </w:tblPrEx>
        <w:tc>
          <w:tcPr>
            <w:tcW w:w="1849" w:type="dxa"/>
            <w:tcBorders>
              <w:bottom w:val="nil"/>
            </w:tcBorders>
          </w:tcPr>
          <w:p>
            <w:pPr>
              <w:pStyle w:val="0"/>
            </w:pPr>
            <w:r>
              <w:rPr>
                <w:sz w:val="24"/>
              </w:rPr>
              <w:t xml:space="preserve">Администратор муниципального проекта</w:t>
            </w:r>
          </w:p>
        </w:tc>
        <w:tc>
          <w:tcPr>
            <w:gridSpan w:val="14"/>
            <w:tcW w:w="9595" w:type="dxa"/>
            <w:tcBorders>
              <w:bottom w:val="nil"/>
            </w:tcBorders>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blPrEx>
          <w:tblBorders>
            <w:insideH w:val="nil"/>
          </w:tblBorders>
        </w:tblPrEx>
        <w:tc>
          <w:tcPr>
            <w:gridSpan w:val="15"/>
            <w:tcW w:w="11444" w:type="dxa"/>
            <w:tcBorders>
              <w:top w:val="nil"/>
            </w:tcBorders>
          </w:tcPr>
          <w:p>
            <w:pPr>
              <w:pStyle w:val="0"/>
              <w:jc w:val="both"/>
            </w:pPr>
            <w:r>
              <w:rPr>
                <w:sz w:val="24"/>
              </w:rPr>
              <w:t xml:space="preserve">(в ред. </w:t>
            </w:r>
            <w:hyperlink w:history="0" r:id="rId124"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88" w:type="dxa"/>
            <w:vMerge w:val="restart"/>
          </w:tcPr>
          <w:p>
            <w:pPr>
              <w:pStyle w:val="0"/>
              <w:jc w:val="center"/>
            </w:pPr>
            <w:r>
              <w:rPr>
                <w:sz w:val="24"/>
              </w:rPr>
              <w:t xml:space="preserve">N</w:t>
            </w:r>
          </w:p>
        </w:tc>
        <w:tc>
          <w:tcPr>
            <w:gridSpan w:val="3"/>
            <w:tcW w:w="3101" w:type="dxa"/>
            <w:vMerge w:val="restart"/>
          </w:tcPr>
          <w:p>
            <w:pPr>
              <w:pStyle w:val="0"/>
              <w:jc w:val="center"/>
            </w:pPr>
            <w:r>
              <w:rPr>
                <w:sz w:val="24"/>
              </w:rPr>
              <w:t xml:space="preserve">Наименование показателя</w:t>
            </w:r>
          </w:p>
        </w:tc>
        <w:tc>
          <w:tcPr>
            <w:gridSpan w:val="2"/>
            <w:tcW w:w="686"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tcBorders>
              <w:bottom w:val="nil"/>
            </w:tcBorders>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gridSpan w:val="2"/>
            <w:tcW w:w="1084" w:type="dxa"/>
          </w:tcPr>
          <w:p>
            <w:pPr>
              <w:pStyle w:val="0"/>
              <w:jc w:val="center"/>
            </w:pPr>
            <w:r>
              <w:rPr>
                <w:sz w:val="24"/>
              </w:rPr>
              <w:t xml:space="preserve">2026 год (прогноз)</w:t>
            </w:r>
          </w:p>
        </w:tc>
        <w:tc>
          <w:tcPr>
            <w:gridSpan w:val="2"/>
            <w:tcW w:w="1084" w:type="dxa"/>
          </w:tcPr>
          <w:p>
            <w:pPr>
              <w:pStyle w:val="0"/>
              <w:jc w:val="center"/>
            </w:pPr>
            <w:r>
              <w:rPr>
                <w:sz w:val="24"/>
              </w:rPr>
              <w:t xml:space="preserve">2027 год (прогноз)</w:t>
            </w:r>
          </w:p>
        </w:tc>
        <w:tc>
          <w:tcPr>
            <w:gridSpan w:val="2"/>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tcBorders>
              <w:bottom w:val="nil"/>
            </w:tcBorders>
            <w:vMerge w:val="continue"/>
          </w:tcPr>
          <w:p/>
        </w:tc>
        <w:tc>
          <w:tcPr>
            <w:tcW w:w="388" w:type="dxa"/>
          </w:tcPr>
          <w:p>
            <w:pPr>
              <w:pStyle w:val="0"/>
              <w:jc w:val="center"/>
            </w:pPr>
            <w:r>
              <w:rPr>
                <w:sz w:val="24"/>
              </w:rPr>
              <w:t xml:space="preserve">1</w:t>
            </w:r>
          </w:p>
        </w:tc>
        <w:tc>
          <w:tcPr>
            <w:gridSpan w:val="3"/>
            <w:tcW w:w="3101" w:type="dxa"/>
          </w:tcPr>
          <w:p>
            <w:pPr>
              <w:pStyle w:val="0"/>
            </w:pPr>
            <w:r>
              <w:rPr>
                <w:sz w:val="24"/>
              </w:rPr>
              <w:t xml:space="preserve">Количество автомобильных дорог, в отношении которых выполнены работы по ремонту</w:t>
            </w:r>
          </w:p>
        </w:tc>
        <w:tc>
          <w:tcPr>
            <w:gridSpan w:val="2"/>
            <w:tcW w:w="686" w:type="dxa"/>
          </w:tcPr>
          <w:p>
            <w:pPr>
              <w:pStyle w:val="0"/>
              <w:jc w:val="center"/>
            </w:pPr>
            <w:r>
              <w:rPr>
                <w:sz w:val="24"/>
              </w:rPr>
              <w:t xml:space="preserve">ед.</w:t>
            </w:r>
          </w:p>
        </w:tc>
        <w:tc>
          <w:tcPr>
            <w:tcW w:w="1084" w:type="dxa"/>
          </w:tcPr>
          <w:p>
            <w:pPr>
              <w:pStyle w:val="0"/>
              <w:jc w:val="center"/>
            </w:pPr>
            <w:r>
              <w:rPr>
                <w:sz w:val="24"/>
              </w:rPr>
              <w:t xml:space="preserve">17</w:t>
            </w:r>
          </w:p>
        </w:tc>
        <w:tc>
          <w:tcPr>
            <w:gridSpan w:val="2"/>
            <w:tcW w:w="1084" w:type="dxa"/>
          </w:tcPr>
          <w:p>
            <w:pPr>
              <w:pStyle w:val="0"/>
              <w:jc w:val="center"/>
            </w:pPr>
            <w:r>
              <w:rPr>
                <w:sz w:val="24"/>
              </w:rPr>
              <w:t xml:space="preserve">17</w:t>
            </w:r>
          </w:p>
        </w:tc>
        <w:tc>
          <w:tcPr>
            <w:gridSpan w:val="2"/>
            <w:tcW w:w="1084" w:type="dxa"/>
          </w:tcPr>
          <w:p>
            <w:pPr>
              <w:pStyle w:val="0"/>
              <w:jc w:val="center"/>
            </w:pPr>
            <w:r>
              <w:rPr>
                <w:sz w:val="24"/>
              </w:rPr>
              <w:t xml:space="preserve">17</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88" w:type="dxa"/>
            <w:tcBorders>
              <w:bottom w:val="nil"/>
            </w:tcBorders>
          </w:tcPr>
          <w:p>
            <w:pPr>
              <w:pStyle w:val="0"/>
              <w:jc w:val="center"/>
            </w:pPr>
            <w:r>
              <w:rPr>
                <w:sz w:val="24"/>
              </w:rPr>
              <w:t xml:space="preserve">2</w:t>
            </w:r>
          </w:p>
        </w:tc>
        <w:tc>
          <w:tcPr>
            <w:gridSpan w:val="3"/>
            <w:tcW w:w="3101" w:type="dxa"/>
            <w:tcBorders>
              <w:bottom w:val="nil"/>
            </w:tcBorders>
          </w:tcPr>
          <w:p>
            <w:pPr>
              <w:pStyle w:val="0"/>
            </w:pPr>
            <w:r>
              <w:rPr>
                <w:sz w:val="24"/>
              </w:rPr>
              <w:t xml:space="preserve">Протяженность проезжей части автомобильных дорог (включая заездные карманы и съезды), в отношении которых выполнен ремонт</w:t>
            </w:r>
          </w:p>
        </w:tc>
        <w:tc>
          <w:tcPr>
            <w:gridSpan w:val="2"/>
            <w:tcW w:w="686" w:type="dxa"/>
            <w:tcBorders>
              <w:bottom w:val="nil"/>
            </w:tcBorders>
          </w:tcPr>
          <w:p>
            <w:pPr>
              <w:pStyle w:val="0"/>
              <w:jc w:val="center"/>
            </w:pPr>
            <w:r>
              <w:rPr>
                <w:sz w:val="24"/>
              </w:rPr>
              <w:t xml:space="preserve">км</w:t>
            </w:r>
          </w:p>
        </w:tc>
        <w:tc>
          <w:tcPr>
            <w:tcW w:w="1084" w:type="dxa"/>
            <w:tcBorders>
              <w:bottom w:val="nil"/>
            </w:tcBorders>
          </w:tcPr>
          <w:p>
            <w:pPr>
              <w:pStyle w:val="0"/>
              <w:jc w:val="center"/>
            </w:pPr>
            <w:r>
              <w:rPr>
                <w:sz w:val="24"/>
              </w:rPr>
              <w:t xml:space="preserve">22,53</w:t>
            </w:r>
          </w:p>
        </w:tc>
        <w:tc>
          <w:tcPr>
            <w:gridSpan w:val="2"/>
            <w:tcW w:w="1084" w:type="dxa"/>
            <w:tcBorders>
              <w:bottom w:val="nil"/>
            </w:tcBorders>
          </w:tcPr>
          <w:p>
            <w:pPr>
              <w:pStyle w:val="0"/>
              <w:jc w:val="center"/>
            </w:pPr>
            <w:r>
              <w:rPr>
                <w:sz w:val="24"/>
              </w:rPr>
              <w:t xml:space="preserve">15,97</w:t>
            </w:r>
          </w:p>
        </w:tc>
        <w:tc>
          <w:tcPr>
            <w:gridSpan w:val="2"/>
            <w:tcW w:w="1084" w:type="dxa"/>
            <w:tcBorders>
              <w:bottom w:val="nil"/>
            </w:tcBorders>
          </w:tcPr>
          <w:p>
            <w:pPr>
              <w:pStyle w:val="0"/>
              <w:jc w:val="center"/>
            </w:pPr>
            <w:r>
              <w:rPr>
                <w:sz w:val="24"/>
              </w:rPr>
              <w:t xml:space="preserve">22,53</w:t>
            </w:r>
          </w:p>
        </w:tc>
        <w:tc>
          <w:tcPr>
            <w:gridSpan w:val="2"/>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15"/>
            <w:tcW w:w="11444" w:type="dxa"/>
            <w:tcBorders>
              <w:top w:val="nil"/>
            </w:tcBorders>
          </w:tcPr>
          <w:p>
            <w:pPr>
              <w:pStyle w:val="0"/>
              <w:jc w:val="both"/>
            </w:pPr>
            <w:r>
              <w:rPr>
                <w:sz w:val="24"/>
              </w:rPr>
              <w:t xml:space="preserve">(в ред. </w:t>
            </w:r>
            <w:hyperlink w:history="0" r:id="rId125"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2"/>
            <w:tcW w:w="1445" w:type="dxa"/>
            <w:vMerge w:val="restart"/>
          </w:tcPr>
          <w:p>
            <w:pPr>
              <w:pStyle w:val="0"/>
            </w:pPr>
            <w:r>
              <w:rPr>
                <w:sz w:val="24"/>
              </w:rPr>
              <w:t xml:space="preserve">Источники финансового обеспечения</w:t>
            </w:r>
          </w:p>
        </w:tc>
        <w:tc>
          <w:tcPr>
            <w:gridSpan w:val="12"/>
            <w:tcW w:w="8150" w:type="dxa"/>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366" w:type="dxa"/>
          </w:tcPr>
          <w:p>
            <w:pPr>
              <w:pStyle w:val="0"/>
              <w:jc w:val="center"/>
            </w:pPr>
            <w:r>
              <w:rPr>
                <w:sz w:val="24"/>
              </w:rPr>
              <w:t xml:space="preserve">2026 год</w:t>
            </w:r>
          </w:p>
          <w:p>
            <w:pPr>
              <w:pStyle w:val="0"/>
              <w:jc w:val="center"/>
            </w:pPr>
            <w:r>
              <w:rPr>
                <w:sz w:val="24"/>
              </w:rPr>
              <w:t xml:space="preserve">(план)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45" w:type="dxa"/>
          </w:tcPr>
          <w:p>
            <w:pPr>
              <w:pStyle w:val="0"/>
            </w:pPr>
            <w:r>
              <w:rPr>
                <w:sz w:val="24"/>
              </w:rPr>
              <w:t xml:space="preserve">Всего, в том числе:</w:t>
            </w:r>
          </w:p>
        </w:tc>
        <w:tc>
          <w:tcPr>
            <w:tcW w:w="1024" w:type="dxa"/>
          </w:tcPr>
          <w:p>
            <w:pPr>
              <w:pStyle w:val="0"/>
              <w:jc w:val="center"/>
            </w:pPr>
            <w:r>
              <w:rPr>
                <w:sz w:val="24"/>
              </w:rPr>
              <w:t xml:space="preserve">949049,1</w:t>
            </w:r>
          </w:p>
        </w:tc>
        <w:tc>
          <w:tcPr>
            <w:gridSpan w:val="2"/>
            <w:tcW w:w="1366" w:type="dxa"/>
          </w:tcPr>
          <w:p>
            <w:pPr>
              <w:pStyle w:val="0"/>
              <w:jc w:val="center"/>
            </w:pPr>
            <w:r>
              <w:rPr>
                <w:sz w:val="24"/>
              </w:rPr>
              <w:t xml:space="preserve">831831,0</w:t>
            </w:r>
          </w:p>
        </w:tc>
        <w:tc>
          <w:tcPr>
            <w:gridSpan w:val="3"/>
            <w:tcW w:w="1966" w:type="dxa"/>
          </w:tcPr>
          <w:p>
            <w:pPr>
              <w:pStyle w:val="0"/>
              <w:jc w:val="center"/>
            </w:pPr>
            <w:r>
              <w:rPr>
                <w:sz w:val="24"/>
              </w:rPr>
              <w:t xml:space="preserve">831831,0</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2612711,1</w:t>
            </w:r>
          </w:p>
        </w:tc>
      </w:tr>
      <w:tr>
        <w:tc>
          <w:tcPr>
            <w:vMerge w:val="continue"/>
          </w:tcPr>
          <w:p/>
        </w:tc>
        <w:tc>
          <w:tcPr>
            <w:gridSpan w:val="2"/>
            <w:tcW w:w="1445" w:type="dxa"/>
          </w:tcPr>
          <w:p>
            <w:pPr>
              <w:pStyle w:val="0"/>
            </w:pPr>
            <w:r>
              <w:rPr>
                <w:sz w:val="24"/>
              </w:rPr>
              <w:t xml:space="preserve">бюджет города Перми</w:t>
            </w:r>
          </w:p>
        </w:tc>
        <w:tc>
          <w:tcPr>
            <w:tcW w:w="1024" w:type="dxa"/>
          </w:tcPr>
          <w:p>
            <w:pPr>
              <w:pStyle w:val="0"/>
              <w:jc w:val="center"/>
            </w:pPr>
            <w:r>
              <w:rPr>
                <w:sz w:val="24"/>
              </w:rPr>
              <w:t xml:space="preserve">586,1</w:t>
            </w:r>
          </w:p>
        </w:tc>
        <w:tc>
          <w:tcPr>
            <w:gridSpan w:val="2"/>
            <w:tcW w:w="1366" w:type="dxa"/>
          </w:tcPr>
          <w:p>
            <w:pPr>
              <w:pStyle w:val="0"/>
              <w:jc w:val="center"/>
            </w:pPr>
            <w:r>
              <w:rPr>
                <w:sz w:val="24"/>
              </w:rPr>
              <w:t xml:space="preserve">0,0</w:t>
            </w:r>
          </w:p>
        </w:tc>
        <w:tc>
          <w:tcPr>
            <w:gridSpan w:val="3"/>
            <w:tcW w:w="1966"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586,1</w:t>
            </w:r>
          </w:p>
        </w:tc>
      </w:tr>
      <w:tr>
        <w:tc>
          <w:tcPr>
            <w:vMerge w:val="continue"/>
          </w:tcPr>
          <w:p/>
        </w:tc>
        <w:tc>
          <w:tcPr>
            <w:gridSpan w:val="2"/>
            <w:tcW w:w="1445" w:type="dxa"/>
          </w:tcPr>
          <w:p>
            <w:pPr>
              <w:pStyle w:val="0"/>
            </w:pPr>
            <w:r>
              <w:rPr>
                <w:sz w:val="24"/>
              </w:rPr>
              <w:t xml:space="preserve">бюджет Пермского края</w:t>
            </w:r>
          </w:p>
        </w:tc>
        <w:tc>
          <w:tcPr>
            <w:tcW w:w="1024" w:type="dxa"/>
          </w:tcPr>
          <w:p>
            <w:pPr>
              <w:pStyle w:val="0"/>
              <w:jc w:val="center"/>
            </w:pPr>
            <w:r>
              <w:rPr>
                <w:sz w:val="24"/>
              </w:rPr>
              <w:t xml:space="preserve">836496,3</w:t>
            </w:r>
          </w:p>
        </w:tc>
        <w:tc>
          <w:tcPr>
            <w:gridSpan w:val="2"/>
            <w:tcW w:w="1366" w:type="dxa"/>
          </w:tcPr>
          <w:p>
            <w:pPr>
              <w:pStyle w:val="0"/>
              <w:jc w:val="center"/>
            </w:pPr>
            <w:r>
              <w:rPr>
                <w:sz w:val="24"/>
              </w:rPr>
              <w:t xml:space="preserve">831831,0</w:t>
            </w:r>
          </w:p>
        </w:tc>
        <w:tc>
          <w:tcPr>
            <w:gridSpan w:val="3"/>
            <w:tcW w:w="1966" w:type="dxa"/>
          </w:tcPr>
          <w:p>
            <w:pPr>
              <w:pStyle w:val="0"/>
              <w:jc w:val="center"/>
            </w:pPr>
            <w:r>
              <w:rPr>
                <w:sz w:val="24"/>
              </w:rPr>
              <w:t xml:space="preserve">831831,0</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2500158,3</w:t>
            </w:r>
          </w:p>
        </w:tc>
      </w:tr>
      <w:tr>
        <w:tc>
          <w:tcPr>
            <w:vMerge w:val="continue"/>
          </w:tcPr>
          <w:p/>
        </w:tc>
        <w:tc>
          <w:tcPr>
            <w:gridSpan w:val="2"/>
            <w:tcW w:w="1445" w:type="dxa"/>
          </w:tcPr>
          <w:p>
            <w:pPr>
              <w:pStyle w:val="0"/>
            </w:pPr>
            <w:r>
              <w:rPr>
                <w:sz w:val="24"/>
              </w:rPr>
              <w:t xml:space="preserve">бюджет Российской Федерации</w:t>
            </w:r>
          </w:p>
        </w:tc>
        <w:tc>
          <w:tcPr>
            <w:tcW w:w="1024" w:type="dxa"/>
          </w:tcPr>
          <w:p>
            <w:pPr>
              <w:pStyle w:val="0"/>
              <w:jc w:val="center"/>
            </w:pPr>
            <w:r>
              <w:rPr>
                <w:sz w:val="24"/>
              </w:rPr>
              <w:t xml:space="preserve">111966,7</w:t>
            </w:r>
          </w:p>
        </w:tc>
        <w:tc>
          <w:tcPr>
            <w:gridSpan w:val="2"/>
            <w:tcW w:w="1366" w:type="dxa"/>
          </w:tcPr>
          <w:p>
            <w:pPr>
              <w:pStyle w:val="0"/>
              <w:jc w:val="center"/>
            </w:pPr>
            <w:r>
              <w:rPr>
                <w:sz w:val="24"/>
              </w:rPr>
              <w:t xml:space="preserve">0,0</w:t>
            </w:r>
          </w:p>
        </w:tc>
        <w:tc>
          <w:tcPr>
            <w:gridSpan w:val="3"/>
            <w:tcW w:w="1966"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111966,7</w:t>
            </w:r>
          </w:p>
        </w:tc>
      </w:tr>
    </w:tbl>
    <w:p>
      <w:pPr>
        <w:pStyle w:val="0"/>
        <w:jc w:val="both"/>
      </w:pPr>
      <w:r>
        <w:rPr>
          <w:sz w:val="24"/>
        </w:rPr>
      </w:r>
    </w:p>
    <w:p>
      <w:pPr>
        <w:pStyle w:val="1"/>
        <w:jc w:val="both"/>
      </w:pPr>
      <w:r>
        <w:rPr>
          <w:sz w:val="20"/>
        </w:rPr>
        <w:t xml:space="preserve">                                 ПАСПОРТ</w:t>
      </w:r>
    </w:p>
    <w:p>
      <w:pPr>
        <w:pStyle w:val="1"/>
        <w:jc w:val="both"/>
      </w:pPr>
      <w:r>
        <w:rPr>
          <w:sz w:val="20"/>
        </w:rPr>
        <w:t xml:space="preserve">                                1</w:t>
      </w:r>
    </w:p>
    <w:p>
      <w:pPr>
        <w:pStyle w:val="1"/>
        <w:jc w:val="both"/>
      </w:pPr>
      <w:r>
        <w:rPr>
          <w:sz w:val="20"/>
        </w:rPr>
        <w:t xml:space="preserve">        муниципального проекта 1  "Формирование комфортной городской</w:t>
      </w:r>
    </w:p>
    <w:p>
      <w:pPr>
        <w:pStyle w:val="1"/>
        <w:jc w:val="both"/>
      </w:pPr>
      <w:r>
        <w:rPr>
          <w:sz w:val="20"/>
        </w:rPr>
        <w:t xml:space="preserve">                  среды" (в рамках национального проекта)</w:t>
      </w:r>
    </w:p>
    <w:p>
      <w:pPr>
        <w:pStyle w:val="1"/>
        <w:jc w:val="both"/>
      </w:pPr>
      <w:r>
        <w:rPr>
          <w:sz w:val="20"/>
        </w:rPr>
      </w:r>
    </w:p>
    <w:p>
      <w:pPr>
        <w:pStyle w:val="1"/>
        <w:jc w:val="both"/>
      </w:pPr>
      <w:r>
        <w:rPr>
          <w:sz w:val="20"/>
        </w:rPr>
        <w:t xml:space="preserve">           (введен </w:t>
      </w:r>
      <w:hyperlink w:history="0" r:id="rId126" w:tooltip="Постановление Администрации г. Перми от 18.03.2025 N 165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0"/>
            <w:color w:val="0000ff"/>
          </w:rPr>
          <w:t xml:space="preserve">Постановлением</w:t>
        </w:r>
      </w:hyperlink>
      <w:r>
        <w:rPr>
          <w:sz w:val="20"/>
        </w:rPr>
        <w:t xml:space="preserve"> Администрации г. Перми</w:t>
      </w:r>
    </w:p>
    <w:p>
      <w:pPr>
        <w:pStyle w:val="1"/>
        <w:jc w:val="both"/>
      </w:pPr>
      <w:r>
        <w:rPr>
          <w:sz w:val="20"/>
        </w:rPr>
        <w:t xml:space="preserve">                         от 18.03.2025 N 165)</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489"/>
        <w:gridCol w:w="967"/>
        <w:gridCol w:w="1024"/>
        <w:gridCol w:w="402"/>
        <w:gridCol w:w="621"/>
        <w:gridCol w:w="1108"/>
        <w:gridCol w:w="554"/>
        <w:gridCol w:w="554"/>
        <w:gridCol w:w="554"/>
        <w:gridCol w:w="554"/>
        <w:gridCol w:w="1108"/>
        <w:gridCol w:w="1108"/>
      </w:tblGrid>
      <w:tr>
        <w:tc>
          <w:tcPr>
            <w:tcW w:w="1849" w:type="dxa"/>
          </w:tcPr>
          <w:p>
            <w:pPr>
              <w:pStyle w:val="0"/>
            </w:pPr>
            <w:r>
              <w:rPr>
                <w:sz w:val="24"/>
              </w:rPr>
              <w:t xml:space="preserve">Руководитель муниципального проекта</w:t>
            </w:r>
          </w:p>
        </w:tc>
        <w:tc>
          <w:tcPr>
            <w:gridSpan w:val="12"/>
            <w:tcW w:w="9043" w:type="dxa"/>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2"/>
            <w:tcW w:w="9043" w:type="dxa"/>
          </w:tcPr>
          <w:p>
            <w:pPr>
              <w:pStyle w:val="0"/>
            </w:pPr>
            <w:r>
              <w:rPr>
                <w:sz w:val="24"/>
              </w:rPr>
              <w:t xml:space="preserve">Радостев Е.А., начальник департамента дорог и благоустройства администрации города Перми</w:t>
            </w:r>
          </w:p>
        </w:tc>
      </w:tr>
      <w:tr>
        <w:tblPrEx>
          <w:tblBorders>
            <w:insideH w:val="nil"/>
          </w:tblBorders>
        </w:tblPrEx>
        <w:tc>
          <w:tcPr>
            <w:tcW w:w="1849" w:type="dxa"/>
            <w:tcBorders>
              <w:bottom w:val="nil"/>
            </w:tcBorders>
          </w:tcPr>
          <w:p>
            <w:pPr>
              <w:pStyle w:val="0"/>
            </w:pPr>
            <w:r>
              <w:rPr>
                <w:sz w:val="24"/>
              </w:rPr>
              <w:t xml:space="preserve">Администратор муниципального проекта</w:t>
            </w:r>
          </w:p>
        </w:tc>
        <w:tc>
          <w:tcPr>
            <w:gridSpan w:val="12"/>
            <w:tcW w:w="9043" w:type="dxa"/>
            <w:tcBorders>
              <w:bottom w:val="nil"/>
            </w:tcBorders>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blPrEx>
          <w:tblBorders>
            <w:insideH w:val="nil"/>
          </w:tblBorders>
        </w:tblPrEx>
        <w:tc>
          <w:tcPr>
            <w:gridSpan w:val="13"/>
            <w:tcW w:w="10892" w:type="dxa"/>
            <w:tcBorders>
              <w:top w:val="nil"/>
            </w:tcBorders>
          </w:tcPr>
          <w:p>
            <w:pPr>
              <w:pStyle w:val="0"/>
              <w:jc w:val="both"/>
            </w:pPr>
            <w:r>
              <w:rPr>
                <w:sz w:val="24"/>
              </w:rPr>
              <w:t xml:space="preserve">(в ред. </w:t>
            </w:r>
            <w:hyperlink w:history="0" r:id="rId127"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1849" w:type="dxa"/>
            <w:vMerge w:val="restart"/>
          </w:tcPr>
          <w:p>
            <w:pPr>
              <w:pStyle w:val="0"/>
            </w:pPr>
            <w:r>
              <w:rPr>
                <w:sz w:val="24"/>
              </w:rPr>
              <w:t xml:space="preserve">Показатели муниципального проекта</w:t>
            </w:r>
          </w:p>
        </w:tc>
        <w:tc>
          <w:tcPr>
            <w:tcW w:w="489" w:type="dxa"/>
            <w:vMerge w:val="restart"/>
          </w:tcPr>
          <w:p>
            <w:pPr>
              <w:pStyle w:val="0"/>
              <w:jc w:val="center"/>
            </w:pPr>
            <w:r>
              <w:rPr>
                <w:sz w:val="24"/>
              </w:rPr>
              <w:t xml:space="preserve">N</w:t>
            </w:r>
          </w:p>
        </w:tc>
        <w:tc>
          <w:tcPr>
            <w:gridSpan w:val="3"/>
            <w:tcW w:w="2393" w:type="dxa"/>
            <w:vMerge w:val="restart"/>
          </w:tcPr>
          <w:p>
            <w:pPr>
              <w:pStyle w:val="0"/>
              <w:jc w:val="center"/>
            </w:pPr>
            <w:r>
              <w:rPr>
                <w:sz w:val="24"/>
              </w:rPr>
              <w:t xml:space="preserve">Наименование показателя</w:t>
            </w:r>
          </w:p>
        </w:tc>
        <w:tc>
          <w:tcPr>
            <w:tcW w:w="621" w:type="dxa"/>
            <w:vMerge w:val="restart"/>
          </w:tcPr>
          <w:p>
            <w:pPr>
              <w:pStyle w:val="0"/>
              <w:jc w:val="center"/>
            </w:pPr>
            <w:r>
              <w:rPr>
                <w:sz w:val="24"/>
              </w:rPr>
              <w:t xml:space="preserve">Ед. изм.</w:t>
            </w:r>
          </w:p>
        </w:tc>
        <w:tc>
          <w:tcPr>
            <w:gridSpan w:val="7"/>
            <w:tcW w:w="554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tcW w:w="1108" w:type="dxa"/>
          </w:tcPr>
          <w:p>
            <w:pPr>
              <w:pStyle w:val="0"/>
              <w:jc w:val="center"/>
            </w:pPr>
            <w:r>
              <w:rPr>
                <w:sz w:val="24"/>
              </w:rPr>
              <w:t xml:space="preserve">2025 год</w:t>
            </w:r>
          </w:p>
          <w:p>
            <w:pPr>
              <w:pStyle w:val="0"/>
              <w:jc w:val="center"/>
            </w:pPr>
            <w:r>
              <w:rPr>
                <w:sz w:val="24"/>
              </w:rPr>
              <w:t xml:space="preserve">(прогноз)</w:t>
            </w:r>
          </w:p>
        </w:tc>
        <w:tc>
          <w:tcPr>
            <w:gridSpan w:val="2"/>
            <w:tcW w:w="1108"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tcW w:w="1108" w:type="dxa"/>
          </w:tcPr>
          <w:p>
            <w:pPr>
              <w:pStyle w:val="0"/>
              <w:jc w:val="center"/>
            </w:pPr>
            <w:r>
              <w:rPr>
                <w:sz w:val="24"/>
              </w:rPr>
              <w:t xml:space="preserve">2028 год</w:t>
            </w:r>
          </w:p>
          <w:p>
            <w:pPr>
              <w:pStyle w:val="0"/>
              <w:jc w:val="center"/>
            </w:pPr>
            <w:r>
              <w:rPr>
                <w:sz w:val="24"/>
              </w:rPr>
              <w:t xml:space="preserve">(прогноз)</w:t>
            </w:r>
          </w:p>
        </w:tc>
        <w:tc>
          <w:tcPr>
            <w:tcW w:w="1108"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489" w:type="dxa"/>
          </w:tcPr>
          <w:p>
            <w:pPr>
              <w:pStyle w:val="0"/>
              <w:jc w:val="center"/>
            </w:pPr>
            <w:r>
              <w:rPr>
                <w:sz w:val="24"/>
              </w:rPr>
              <w:t xml:space="preserve">1</w:t>
            </w:r>
          </w:p>
        </w:tc>
        <w:tc>
          <w:tcPr>
            <w:gridSpan w:val="3"/>
            <w:tcW w:w="2393" w:type="dxa"/>
          </w:tcPr>
          <w:p>
            <w:pPr>
              <w:pStyle w:val="0"/>
            </w:pPr>
            <w:r>
              <w:rPr>
                <w:sz w:val="24"/>
              </w:rPr>
              <w:t xml:space="preserve">Реализованы мероприятия по благоустройству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w:t>
            </w:r>
          </w:p>
        </w:tc>
        <w:tc>
          <w:tcPr>
            <w:tcW w:w="621" w:type="dxa"/>
          </w:tcPr>
          <w:p>
            <w:pPr>
              <w:pStyle w:val="0"/>
              <w:jc w:val="center"/>
            </w:pPr>
            <w:r>
              <w:rPr>
                <w:sz w:val="24"/>
              </w:rPr>
              <w:t xml:space="preserve">ед.</w:t>
            </w:r>
          </w:p>
        </w:tc>
        <w:tc>
          <w:tcPr>
            <w:tcW w:w="1108" w:type="dxa"/>
          </w:tcPr>
          <w:p>
            <w:pPr>
              <w:pStyle w:val="0"/>
              <w:jc w:val="center"/>
            </w:pPr>
            <w:r>
              <w:rPr>
                <w:sz w:val="24"/>
              </w:rPr>
              <w:t xml:space="preserve">3</w:t>
            </w:r>
          </w:p>
        </w:tc>
        <w:tc>
          <w:tcPr>
            <w:gridSpan w:val="2"/>
            <w:tcW w:w="1108" w:type="dxa"/>
          </w:tcPr>
          <w:p>
            <w:pPr>
              <w:pStyle w:val="0"/>
              <w:jc w:val="center"/>
            </w:pPr>
            <w:r>
              <w:rPr>
                <w:sz w:val="24"/>
              </w:rPr>
              <w:t xml:space="preserve">1</w:t>
            </w:r>
          </w:p>
        </w:tc>
        <w:tc>
          <w:tcPr>
            <w:gridSpan w:val="2"/>
            <w:tcW w:w="1108" w:type="dxa"/>
          </w:tcPr>
          <w:p>
            <w:pPr>
              <w:pStyle w:val="0"/>
              <w:jc w:val="center"/>
            </w:pPr>
            <w:r>
              <w:rPr>
                <w:sz w:val="24"/>
              </w:rPr>
              <w:t xml:space="preserve">1</w:t>
            </w:r>
          </w:p>
        </w:tc>
        <w:tc>
          <w:tcPr>
            <w:tcW w:w="1108" w:type="dxa"/>
          </w:tcPr>
          <w:p>
            <w:pPr>
              <w:pStyle w:val="0"/>
              <w:jc w:val="center"/>
            </w:pPr>
            <w:r>
              <w:rPr>
                <w:sz w:val="24"/>
              </w:rPr>
              <w:t xml:space="preserve">-</w:t>
            </w:r>
          </w:p>
        </w:tc>
        <w:tc>
          <w:tcPr>
            <w:tcW w:w="1108"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2"/>
            <w:tcW w:w="1456" w:type="dxa"/>
            <w:vMerge w:val="restart"/>
          </w:tcPr>
          <w:p>
            <w:pPr>
              <w:pStyle w:val="0"/>
            </w:pPr>
            <w:r>
              <w:rPr>
                <w:sz w:val="24"/>
              </w:rPr>
              <w:t xml:space="preserve">Источники финансового обеспечения</w:t>
            </w:r>
          </w:p>
        </w:tc>
        <w:tc>
          <w:tcPr>
            <w:gridSpan w:val="10"/>
            <w:tcW w:w="7587" w:type="dxa"/>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 (план)</w:t>
            </w:r>
          </w:p>
        </w:tc>
        <w:tc>
          <w:tcPr>
            <w:gridSpan w:val="2"/>
            <w:tcW w:w="1023" w:type="dxa"/>
          </w:tcPr>
          <w:p>
            <w:pPr>
              <w:pStyle w:val="0"/>
              <w:jc w:val="center"/>
            </w:pPr>
            <w:r>
              <w:rPr>
                <w:sz w:val="24"/>
              </w:rPr>
              <w:t xml:space="preserve">2026 год (план)</w:t>
            </w:r>
          </w:p>
        </w:tc>
        <w:tc>
          <w:tcPr>
            <w:gridSpan w:val="2"/>
            <w:tcW w:w="1662" w:type="dxa"/>
          </w:tcPr>
          <w:p>
            <w:pPr>
              <w:pStyle w:val="0"/>
              <w:jc w:val="center"/>
            </w:pPr>
            <w:r>
              <w:rPr>
                <w:sz w:val="24"/>
              </w:rPr>
              <w:t xml:space="preserve">2027 год (план)</w:t>
            </w:r>
          </w:p>
        </w:tc>
        <w:tc>
          <w:tcPr>
            <w:gridSpan w:val="2"/>
            <w:tcW w:w="1108" w:type="dxa"/>
          </w:tcPr>
          <w:p>
            <w:pPr>
              <w:pStyle w:val="0"/>
              <w:jc w:val="center"/>
            </w:pPr>
            <w:r>
              <w:rPr>
                <w:sz w:val="24"/>
              </w:rPr>
              <w:t xml:space="preserve">2028 год (план)</w:t>
            </w:r>
          </w:p>
        </w:tc>
        <w:tc>
          <w:tcPr>
            <w:gridSpan w:val="2"/>
            <w:tcW w:w="1662" w:type="dxa"/>
          </w:tcPr>
          <w:p>
            <w:pPr>
              <w:pStyle w:val="0"/>
              <w:jc w:val="center"/>
            </w:pPr>
            <w:r>
              <w:rPr>
                <w:sz w:val="24"/>
              </w:rPr>
              <w:t xml:space="preserve">2029 год (план)</w:t>
            </w:r>
          </w:p>
        </w:tc>
        <w:tc>
          <w:tcPr>
            <w:tcW w:w="1108" w:type="dxa"/>
          </w:tcPr>
          <w:p>
            <w:pPr>
              <w:pStyle w:val="0"/>
              <w:jc w:val="center"/>
            </w:pPr>
            <w:r>
              <w:rPr>
                <w:sz w:val="24"/>
              </w:rPr>
              <w:t xml:space="preserve">Итого</w:t>
            </w:r>
          </w:p>
        </w:tc>
      </w:tr>
      <w:tr>
        <w:tc>
          <w:tcPr>
            <w:vMerge w:val="continue"/>
          </w:tcPr>
          <w:p/>
        </w:tc>
        <w:tc>
          <w:tcPr>
            <w:gridSpan w:val="2"/>
            <w:tcW w:w="1456" w:type="dxa"/>
          </w:tcPr>
          <w:p>
            <w:pPr>
              <w:pStyle w:val="0"/>
            </w:pPr>
            <w:r>
              <w:rPr>
                <w:sz w:val="24"/>
              </w:rPr>
              <w:t xml:space="preserve">Всего, в том числе:</w:t>
            </w:r>
          </w:p>
        </w:tc>
        <w:tc>
          <w:tcPr>
            <w:tcW w:w="1024" w:type="dxa"/>
          </w:tcPr>
          <w:p>
            <w:pPr>
              <w:pStyle w:val="0"/>
              <w:jc w:val="center"/>
            </w:pPr>
            <w:r>
              <w:rPr>
                <w:sz w:val="24"/>
              </w:rPr>
              <w:t xml:space="preserve">276697,9</w:t>
            </w:r>
          </w:p>
        </w:tc>
        <w:tc>
          <w:tcPr>
            <w:gridSpan w:val="2"/>
            <w:tcW w:w="1023" w:type="dxa"/>
          </w:tcPr>
          <w:p>
            <w:pPr>
              <w:pStyle w:val="0"/>
              <w:jc w:val="center"/>
            </w:pPr>
            <w:r>
              <w:rPr>
                <w:sz w:val="24"/>
              </w:rPr>
              <w:t xml:space="preserve">265874,2</w:t>
            </w:r>
          </w:p>
        </w:tc>
        <w:tc>
          <w:tcPr>
            <w:gridSpan w:val="2"/>
            <w:tcW w:w="1662" w:type="dxa"/>
          </w:tcPr>
          <w:p>
            <w:pPr>
              <w:pStyle w:val="0"/>
              <w:jc w:val="center"/>
            </w:pPr>
            <w:r>
              <w:rPr>
                <w:sz w:val="24"/>
              </w:rPr>
              <w:t xml:space="preserve">255275,5</w:t>
            </w:r>
          </w:p>
        </w:tc>
        <w:tc>
          <w:tcPr>
            <w:gridSpan w:val="2"/>
            <w:tcW w:w="1108" w:type="dxa"/>
          </w:tcPr>
          <w:p>
            <w:pPr>
              <w:pStyle w:val="0"/>
              <w:jc w:val="center"/>
            </w:pPr>
            <w:r>
              <w:rPr>
                <w:sz w:val="24"/>
              </w:rPr>
              <w:t xml:space="preserve">0,0</w:t>
            </w:r>
          </w:p>
        </w:tc>
        <w:tc>
          <w:tcPr>
            <w:gridSpan w:val="2"/>
            <w:tcW w:w="1662" w:type="dxa"/>
          </w:tcPr>
          <w:p>
            <w:pPr>
              <w:pStyle w:val="0"/>
              <w:jc w:val="center"/>
            </w:pPr>
            <w:r>
              <w:rPr>
                <w:sz w:val="24"/>
              </w:rPr>
              <w:t xml:space="preserve">0,0</w:t>
            </w:r>
          </w:p>
        </w:tc>
        <w:tc>
          <w:tcPr>
            <w:tcW w:w="1108" w:type="dxa"/>
          </w:tcPr>
          <w:p>
            <w:pPr>
              <w:pStyle w:val="0"/>
              <w:jc w:val="center"/>
            </w:pPr>
            <w:r>
              <w:rPr>
                <w:sz w:val="24"/>
              </w:rPr>
              <w:t xml:space="preserve">797847,6</w:t>
            </w:r>
          </w:p>
        </w:tc>
      </w:tr>
      <w:tr>
        <w:tc>
          <w:tcPr>
            <w:vMerge w:val="continue"/>
          </w:tcPr>
          <w:p/>
        </w:tc>
        <w:tc>
          <w:tcPr>
            <w:gridSpan w:val="2"/>
            <w:tcW w:w="1456" w:type="dxa"/>
          </w:tcPr>
          <w:p>
            <w:pPr>
              <w:pStyle w:val="0"/>
            </w:pPr>
            <w:r>
              <w:rPr>
                <w:sz w:val="24"/>
              </w:rPr>
              <w:t xml:space="preserve">бюджет города Перми</w:t>
            </w:r>
          </w:p>
        </w:tc>
        <w:tc>
          <w:tcPr>
            <w:tcW w:w="1024" w:type="dxa"/>
          </w:tcPr>
          <w:p>
            <w:pPr>
              <w:pStyle w:val="0"/>
              <w:jc w:val="center"/>
            </w:pPr>
            <w:r>
              <w:rPr>
                <w:sz w:val="24"/>
              </w:rPr>
              <w:t xml:space="preserve">55339,6</w:t>
            </w:r>
          </w:p>
        </w:tc>
        <w:tc>
          <w:tcPr>
            <w:gridSpan w:val="2"/>
            <w:tcW w:w="1023" w:type="dxa"/>
          </w:tcPr>
          <w:p>
            <w:pPr>
              <w:pStyle w:val="0"/>
              <w:jc w:val="center"/>
            </w:pPr>
            <w:r>
              <w:rPr>
                <w:sz w:val="24"/>
              </w:rPr>
              <w:t xml:space="preserve">53174,9</w:t>
            </w:r>
          </w:p>
        </w:tc>
        <w:tc>
          <w:tcPr>
            <w:gridSpan w:val="2"/>
            <w:tcW w:w="1662" w:type="dxa"/>
          </w:tcPr>
          <w:p>
            <w:pPr>
              <w:pStyle w:val="0"/>
              <w:jc w:val="center"/>
            </w:pPr>
            <w:r>
              <w:rPr>
                <w:sz w:val="24"/>
              </w:rPr>
              <w:t xml:space="preserve">51055,1</w:t>
            </w:r>
          </w:p>
        </w:tc>
        <w:tc>
          <w:tcPr>
            <w:gridSpan w:val="2"/>
            <w:tcW w:w="1108" w:type="dxa"/>
          </w:tcPr>
          <w:p>
            <w:pPr>
              <w:pStyle w:val="0"/>
              <w:jc w:val="center"/>
            </w:pPr>
            <w:r>
              <w:rPr>
                <w:sz w:val="24"/>
              </w:rPr>
              <w:t xml:space="preserve">0,0</w:t>
            </w:r>
          </w:p>
        </w:tc>
        <w:tc>
          <w:tcPr>
            <w:gridSpan w:val="2"/>
            <w:tcW w:w="1662" w:type="dxa"/>
          </w:tcPr>
          <w:p>
            <w:pPr>
              <w:pStyle w:val="0"/>
              <w:jc w:val="center"/>
            </w:pPr>
            <w:r>
              <w:rPr>
                <w:sz w:val="24"/>
              </w:rPr>
              <w:t xml:space="preserve">0,0</w:t>
            </w:r>
          </w:p>
        </w:tc>
        <w:tc>
          <w:tcPr>
            <w:tcW w:w="1108" w:type="dxa"/>
          </w:tcPr>
          <w:p>
            <w:pPr>
              <w:pStyle w:val="0"/>
              <w:jc w:val="center"/>
            </w:pPr>
            <w:r>
              <w:rPr>
                <w:sz w:val="24"/>
              </w:rPr>
              <w:t xml:space="preserve">159569,6</w:t>
            </w:r>
          </w:p>
        </w:tc>
      </w:tr>
      <w:tr>
        <w:tc>
          <w:tcPr>
            <w:vMerge w:val="continue"/>
          </w:tcPr>
          <w:p/>
        </w:tc>
        <w:tc>
          <w:tcPr>
            <w:gridSpan w:val="2"/>
            <w:tcW w:w="1456" w:type="dxa"/>
          </w:tcPr>
          <w:p>
            <w:pPr>
              <w:pStyle w:val="0"/>
            </w:pPr>
            <w:r>
              <w:rPr>
                <w:sz w:val="24"/>
              </w:rPr>
              <w:t xml:space="preserve">бюджет Пермского края</w:t>
            </w:r>
          </w:p>
        </w:tc>
        <w:tc>
          <w:tcPr>
            <w:tcW w:w="1024" w:type="dxa"/>
          </w:tcPr>
          <w:p>
            <w:pPr>
              <w:pStyle w:val="0"/>
              <w:jc w:val="center"/>
            </w:pPr>
            <w:r>
              <w:rPr>
                <w:sz w:val="24"/>
              </w:rPr>
              <w:t xml:space="preserve">8854,3</w:t>
            </w:r>
          </w:p>
        </w:tc>
        <w:tc>
          <w:tcPr>
            <w:gridSpan w:val="2"/>
            <w:tcW w:w="1023" w:type="dxa"/>
          </w:tcPr>
          <w:p>
            <w:pPr>
              <w:pStyle w:val="0"/>
              <w:jc w:val="center"/>
            </w:pPr>
            <w:r>
              <w:rPr>
                <w:sz w:val="24"/>
              </w:rPr>
              <w:t xml:space="preserve">8508,0</w:t>
            </w:r>
          </w:p>
        </w:tc>
        <w:tc>
          <w:tcPr>
            <w:gridSpan w:val="2"/>
            <w:tcW w:w="1662" w:type="dxa"/>
          </w:tcPr>
          <w:p>
            <w:pPr>
              <w:pStyle w:val="0"/>
              <w:jc w:val="center"/>
            </w:pPr>
            <w:r>
              <w:rPr>
                <w:sz w:val="24"/>
              </w:rPr>
              <w:t xml:space="preserve">8168,8</w:t>
            </w:r>
          </w:p>
        </w:tc>
        <w:tc>
          <w:tcPr>
            <w:gridSpan w:val="2"/>
            <w:tcW w:w="1108" w:type="dxa"/>
          </w:tcPr>
          <w:p>
            <w:pPr>
              <w:pStyle w:val="0"/>
              <w:jc w:val="center"/>
            </w:pPr>
            <w:r>
              <w:rPr>
                <w:sz w:val="24"/>
              </w:rPr>
              <w:t xml:space="preserve">0,0</w:t>
            </w:r>
          </w:p>
        </w:tc>
        <w:tc>
          <w:tcPr>
            <w:gridSpan w:val="2"/>
            <w:tcW w:w="1662" w:type="dxa"/>
          </w:tcPr>
          <w:p>
            <w:pPr>
              <w:pStyle w:val="0"/>
              <w:jc w:val="center"/>
            </w:pPr>
            <w:r>
              <w:rPr>
                <w:sz w:val="24"/>
              </w:rPr>
              <w:t xml:space="preserve">0,0</w:t>
            </w:r>
          </w:p>
        </w:tc>
        <w:tc>
          <w:tcPr>
            <w:tcW w:w="1108" w:type="dxa"/>
          </w:tcPr>
          <w:p>
            <w:pPr>
              <w:pStyle w:val="0"/>
              <w:jc w:val="center"/>
            </w:pPr>
            <w:r>
              <w:rPr>
                <w:sz w:val="24"/>
              </w:rPr>
              <w:t xml:space="preserve">25531,1</w:t>
            </w:r>
          </w:p>
        </w:tc>
      </w:tr>
      <w:tr>
        <w:tc>
          <w:tcPr>
            <w:vMerge w:val="continue"/>
          </w:tcPr>
          <w:p/>
        </w:tc>
        <w:tc>
          <w:tcPr>
            <w:gridSpan w:val="2"/>
            <w:tcW w:w="1456" w:type="dxa"/>
          </w:tcPr>
          <w:p>
            <w:pPr>
              <w:pStyle w:val="0"/>
            </w:pPr>
            <w:r>
              <w:rPr>
                <w:sz w:val="24"/>
              </w:rPr>
              <w:t xml:space="preserve">бюджет Российской Федерации</w:t>
            </w:r>
          </w:p>
        </w:tc>
        <w:tc>
          <w:tcPr>
            <w:tcW w:w="1024" w:type="dxa"/>
          </w:tcPr>
          <w:p>
            <w:pPr>
              <w:pStyle w:val="0"/>
              <w:jc w:val="center"/>
            </w:pPr>
            <w:r>
              <w:rPr>
                <w:sz w:val="24"/>
              </w:rPr>
              <w:t xml:space="preserve">212504,0</w:t>
            </w:r>
          </w:p>
        </w:tc>
        <w:tc>
          <w:tcPr>
            <w:gridSpan w:val="2"/>
            <w:tcW w:w="1023" w:type="dxa"/>
          </w:tcPr>
          <w:p>
            <w:pPr>
              <w:pStyle w:val="0"/>
              <w:jc w:val="center"/>
            </w:pPr>
            <w:r>
              <w:rPr>
                <w:sz w:val="24"/>
              </w:rPr>
              <w:t xml:space="preserve">204191,3</w:t>
            </w:r>
          </w:p>
        </w:tc>
        <w:tc>
          <w:tcPr>
            <w:gridSpan w:val="2"/>
            <w:tcW w:w="1662" w:type="dxa"/>
          </w:tcPr>
          <w:p>
            <w:pPr>
              <w:pStyle w:val="0"/>
              <w:jc w:val="center"/>
            </w:pPr>
            <w:r>
              <w:rPr>
                <w:sz w:val="24"/>
              </w:rPr>
              <w:t xml:space="preserve">196051,6</w:t>
            </w:r>
          </w:p>
        </w:tc>
        <w:tc>
          <w:tcPr>
            <w:gridSpan w:val="2"/>
            <w:tcW w:w="1108" w:type="dxa"/>
          </w:tcPr>
          <w:p>
            <w:pPr>
              <w:pStyle w:val="0"/>
              <w:jc w:val="center"/>
            </w:pPr>
            <w:r>
              <w:rPr>
                <w:sz w:val="24"/>
              </w:rPr>
              <w:t xml:space="preserve">0,0</w:t>
            </w:r>
          </w:p>
        </w:tc>
        <w:tc>
          <w:tcPr>
            <w:gridSpan w:val="2"/>
            <w:tcW w:w="1662" w:type="dxa"/>
          </w:tcPr>
          <w:p>
            <w:pPr>
              <w:pStyle w:val="0"/>
              <w:jc w:val="center"/>
            </w:pPr>
            <w:r>
              <w:rPr>
                <w:sz w:val="24"/>
              </w:rPr>
              <w:t xml:space="preserve">0,0</w:t>
            </w:r>
          </w:p>
        </w:tc>
        <w:tc>
          <w:tcPr>
            <w:tcW w:w="1108" w:type="dxa"/>
          </w:tcPr>
          <w:p>
            <w:pPr>
              <w:pStyle w:val="0"/>
              <w:jc w:val="center"/>
            </w:pPr>
            <w:r>
              <w:rPr>
                <w:sz w:val="24"/>
              </w:rPr>
              <w:t xml:space="preserve">612746,9</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2 "Местные дороги"</w:t>
      </w:r>
    </w:p>
    <w:p>
      <w:pPr>
        <w:pStyle w:val="2"/>
        <w:jc w:val="center"/>
      </w:pPr>
      <w:r>
        <w:rPr>
          <w:sz w:val="24"/>
        </w:rPr>
        <w:t xml:space="preserve">(в рамках регионального проекта)</w:t>
      </w:r>
    </w:p>
    <w:p>
      <w:pPr>
        <w:pStyle w:val="0"/>
        <w:jc w:val="center"/>
      </w:pPr>
      <w:r>
        <w:rPr>
          <w:sz w:val="24"/>
        </w:rPr>
      </w:r>
    </w:p>
    <w:p>
      <w:pPr>
        <w:pStyle w:val="0"/>
        <w:jc w:val="center"/>
      </w:pPr>
      <w:r>
        <w:rPr>
          <w:sz w:val="24"/>
        </w:rPr>
        <w:t xml:space="preserve">(в ред. </w:t>
      </w:r>
      <w:hyperlink w:history="0" r:id="rId128"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2"/>
        <w:gridCol w:w="733"/>
        <w:gridCol w:w="1024"/>
        <w:gridCol w:w="402"/>
        <w:gridCol w:w="621"/>
        <w:gridCol w:w="1084"/>
        <w:gridCol w:w="542"/>
        <w:gridCol w:w="542"/>
        <w:gridCol w:w="542"/>
        <w:gridCol w:w="542"/>
        <w:gridCol w:w="1084"/>
        <w:gridCol w:w="1144"/>
      </w:tblGrid>
      <w:tr>
        <w:tc>
          <w:tcPr>
            <w:tcW w:w="1928" w:type="dxa"/>
          </w:tcPr>
          <w:p>
            <w:pPr>
              <w:pStyle w:val="0"/>
            </w:pPr>
            <w:r>
              <w:rPr>
                <w:sz w:val="24"/>
              </w:rPr>
              <w:t xml:space="preserve">Руководитель муниципального проекта</w:t>
            </w:r>
          </w:p>
        </w:tc>
        <w:tc>
          <w:tcPr>
            <w:gridSpan w:val="12"/>
            <w:tcW w:w="8982" w:type="dxa"/>
          </w:tcPr>
          <w:p>
            <w:pPr>
              <w:pStyle w:val="0"/>
            </w:pPr>
            <w:r>
              <w:rPr>
                <w:sz w:val="24"/>
              </w:rPr>
              <w:t xml:space="preserve">Галиханов Д.К., заместитель главы администрации города Перми</w:t>
            </w:r>
          </w:p>
        </w:tc>
      </w:tr>
      <w:tr>
        <w:tc>
          <w:tcPr>
            <w:tcW w:w="1928" w:type="dxa"/>
          </w:tcPr>
          <w:p>
            <w:pPr>
              <w:pStyle w:val="0"/>
            </w:pPr>
            <w:r>
              <w:rPr>
                <w:sz w:val="24"/>
              </w:rPr>
              <w:t xml:space="preserve">Ответственный исполнитель муниципального проекта</w:t>
            </w:r>
          </w:p>
        </w:tc>
        <w:tc>
          <w:tcPr>
            <w:gridSpan w:val="12"/>
            <w:tcW w:w="8982"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tcPr>
          <w:p>
            <w:pPr>
              <w:pStyle w:val="0"/>
            </w:pPr>
            <w:r>
              <w:rPr>
                <w:sz w:val="24"/>
              </w:rPr>
              <w:t xml:space="preserve">Администратор муниципального проекта</w:t>
            </w:r>
          </w:p>
        </w:tc>
        <w:tc>
          <w:tcPr>
            <w:gridSpan w:val="12"/>
            <w:tcW w:w="8982" w:type="dxa"/>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c>
          <w:tcPr>
            <w:tcW w:w="1928"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gridSpan w:val="3"/>
            <w:tcW w:w="2159" w:type="dxa"/>
            <w:vMerge w:val="restart"/>
          </w:tcPr>
          <w:p>
            <w:pPr>
              <w:pStyle w:val="0"/>
              <w:jc w:val="center"/>
            </w:pPr>
            <w:r>
              <w:rPr>
                <w:sz w:val="24"/>
              </w:rPr>
              <w:t xml:space="preserve">Наименование показателя</w:t>
            </w:r>
          </w:p>
        </w:tc>
        <w:tc>
          <w:tcPr>
            <w:tcW w:w="621" w:type="dxa"/>
            <w:vMerge w:val="restart"/>
          </w:tcPr>
          <w:p>
            <w:pPr>
              <w:pStyle w:val="0"/>
              <w:jc w:val="center"/>
            </w:pPr>
            <w:r>
              <w:rPr>
                <w:sz w:val="24"/>
              </w:rPr>
              <w:t xml:space="preserve">Ед. изм.</w:t>
            </w:r>
          </w:p>
        </w:tc>
        <w:tc>
          <w:tcPr>
            <w:gridSpan w:val="7"/>
            <w:tcW w:w="548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tcW w:w="1084" w:type="dxa"/>
          </w:tcPr>
          <w:p>
            <w:pPr>
              <w:pStyle w:val="0"/>
              <w:jc w:val="center"/>
            </w:pPr>
            <w:r>
              <w:rPr>
                <w:sz w:val="24"/>
              </w:rPr>
              <w:t xml:space="preserve">2028 год</w:t>
            </w:r>
          </w:p>
          <w:p>
            <w:pPr>
              <w:pStyle w:val="0"/>
              <w:jc w:val="center"/>
            </w:pPr>
            <w:r>
              <w:rPr>
                <w:sz w:val="24"/>
              </w:rPr>
              <w:t xml:space="preserve">(прогноз)</w:t>
            </w:r>
          </w:p>
        </w:tc>
        <w:tc>
          <w:tcPr>
            <w:tcW w:w="114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159" w:type="dxa"/>
          </w:tcPr>
          <w:p>
            <w:pPr>
              <w:pStyle w:val="0"/>
            </w:pPr>
            <w:r>
              <w:rPr>
                <w:sz w:val="24"/>
              </w:rPr>
              <w:t xml:space="preserve">Количество автомобильных дорог, в отношении которых выполнены работы по строительству (реконструкции), капитальному ремонту и ремонту</w:t>
            </w:r>
          </w:p>
        </w:tc>
        <w:tc>
          <w:tcPr>
            <w:tcW w:w="621" w:type="dxa"/>
          </w:tcPr>
          <w:p>
            <w:pPr>
              <w:pStyle w:val="0"/>
              <w:jc w:val="center"/>
            </w:pPr>
            <w:r>
              <w:rPr>
                <w:sz w:val="24"/>
              </w:rPr>
              <w:t xml:space="preserve">ед.</w:t>
            </w:r>
          </w:p>
        </w:tc>
        <w:tc>
          <w:tcPr>
            <w:tcW w:w="1084" w:type="dxa"/>
          </w:tcPr>
          <w:p>
            <w:pPr>
              <w:pStyle w:val="0"/>
              <w:jc w:val="center"/>
            </w:pPr>
            <w:r>
              <w:rPr>
                <w:sz w:val="24"/>
              </w:rPr>
              <w:t xml:space="preserve">1</w:t>
            </w:r>
          </w:p>
        </w:tc>
        <w:tc>
          <w:tcPr>
            <w:gridSpan w:val="2"/>
            <w:tcW w:w="1084" w:type="dxa"/>
          </w:tcPr>
          <w:p>
            <w:pPr>
              <w:pStyle w:val="0"/>
              <w:jc w:val="center"/>
            </w:pPr>
            <w:r>
              <w:rPr>
                <w:sz w:val="24"/>
              </w:rPr>
              <w:t xml:space="preserve">2</w:t>
            </w:r>
          </w:p>
        </w:tc>
        <w:tc>
          <w:tcPr>
            <w:gridSpan w:val="2"/>
            <w:tcW w:w="1084" w:type="dxa"/>
          </w:tcPr>
          <w:p>
            <w:pPr>
              <w:pStyle w:val="0"/>
              <w:jc w:val="center"/>
            </w:pPr>
            <w:r>
              <w:rPr>
                <w:sz w:val="24"/>
              </w:rPr>
              <w:t xml:space="preserve">2</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gridSpan w:val="3"/>
            <w:tcW w:w="2159" w:type="dxa"/>
          </w:tcPr>
          <w:p>
            <w:pPr>
              <w:pStyle w:val="0"/>
            </w:pPr>
            <w:r>
              <w:rPr>
                <w:sz w:val="24"/>
              </w:rPr>
              <w:t xml:space="preserve">Протяженность проезжей части автомобильных дорог, в отношении которых выполнены работы по строительству (реконструкции), капитальному ремонту и ремонту</w:t>
            </w:r>
          </w:p>
        </w:tc>
        <w:tc>
          <w:tcPr>
            <w:tcW w:w="621" w:type="dxa"/>
          </w:tcPr>
          <w:p>
            <w:pPr>
              <w:pStyle w:val="0"/>
              <w:jc w:val="center"/>
            </w:pPr>
            <w:r>
              <w:rPr>
                <w:sz w:val="24"/>
              </w:rPr>
              <w:t xml:space="preserve">км</w:t>
            </w:r>
          </w:p>
        </w:tc>
        <w:tc>
          <w:tcPr>
            <w:tcW w:w="1084" w:type="dxa"/>
          </w:tcPr>
          <w:p>
            <w:pPr>
              <w:pStyle w:val="0"/>
              <w:jc w:val="center"/>
            </w:pPr>
            <w:r>
              <w:rPr>
                <w:sz w:val="24"/>
              </w:rPr>
              <w:t xml:space="preserve">4,0</w:t>
            </w:r>
          </w:p>
        </w:tc>
        <w:tc>
          <w:tcPr>
            <w:gridSpan w:val="2"/>
            <w:tcW w:w="1084" w:type="dxa"/>
          </w:tcPr>
          <w:p>
            <w:pPr>
              <w:pStyle w:val="0"/>
              <w:jc w:val="center"/>
            </w:pPr>
            <w:r>
              <w:rPr>
                <w:sz w:val="24"/>
              </w:rPr>
              <w:t xml:space="preserve">1,56</w:t>
            </w:r>
          </w:p>
        </w:tc>
        <w:tc>
          <w:tcPr>
            <w:gridSpan w:val="2"/>
            <w:tcW w:w="1084" w:type="dxa"/>
          </w:tcPr>
          <w:p>
            <w:pPr>
              <w:pStyle w:val="0"/>
              <w:jc w:val="center"/>
            </w:pPr>
            <w:r>
              <w:rPr>
                <w:sz w:val="24"/>
              </w:rPr>
              <w:t xml:space="preserve">1,29</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tcW w:w="1928" w:type="dxa"/>
            <w:vMerge w:val="restart"/>
          </w:tcPr>
          <w:p>
            <w:pPr>
              <w:pStyle w:val="0"/>
            </w:pPr>
            <w:r>
              <w:rPr>
                <w:sz w:val="24"/>
              </w:rPr>
              <w:t xml:space="preserve">Объемы и источники финансового обеспечения муниципального проекта</w:t>
            </w:r>
          </w:p>
        </w:tc>
        <w:tc>
          <w:tcPr>
            <w:gridSpan w:val="2"/>
            <w:tcW w:w="1455" w:type="dxa"/>
            <w:vMerge w:val="restart"/>
          </w:tcPr>
          <w:p>
            <w:pPr>
              <w:pStyle w:val="0"/>
            </w:pPr>
            <w:r>
              <w:rPr>
                <w:sz w:val="24"/>
              </w:rPr>
              <w:t xml:space="preserve">Источники финансового обеспечения</w:t>
            </w:r>
          </w:p>
        </w:tc>
        <w:tc>
          <w:tcPr>
            <w:gridSpan w:val="10"/>
            <w:tcW w:w="7527" w:type="dxa"/>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23" w:type="dxa"/>
          </w:tcPr>
          <w:p>
            <w:pPr>
              <w:pStyle w:val="0"/>
              <w:jc w:val="center"/>
            </w:pPr>
            <w:r>
              <w:rPr>
                <w:sz w:val="24"/>
              </w:rPr>
              <w:t xml:space="preserve">2026 год</w:t>
            </w:r>
          </w:p>
          <w:p>
            <w:pPr>
              <w:pStyle w:val="0"/>
              <w:jc w:val="center"/>
            </w:pPr>
            <w:r>
              <w:rPr>
                <w:sz w:val="24"/>
              </w:rPr>
              <w:t xml:space="preserve">(план)</w:t>
            </w:r>
          </w:p>
        </w:tc>
        <w:tc>
          <w:tcPr>
            <w:gridSpan w:val="2"/>
            <w:tcW w:w="162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626"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gridSpan w:val="2"/>
            <w:tcW w:w="1455" w:type="dxa"/>
          </w:tcPr>
          <w:p>
            <w:pPr>
              <w:pStyle w:val="0"/>
            </w:pPr>
            <w:r>
              <w:rPr>
                <w:sz w:val="24"/>
              </w:rPr>
              <w:t xml:space="preserve">Всего, в том числе:</w:t>
            </w:r>
          </w:p>
        </w:tc>
        <w:tc>
          <w:tcPr>
            <w:tcW w:w="1024" w:type="dxa"/>
          </w:tcPr>
          <w:p>
            <w:pPr>
              <w:pStyle w:val="0"/>
              <w:jc w:val="center"/>
            </w:pPr>
            <w:r>
              <w:rPr>
                <w:sz w:val="24"/>
              </w:rPr>
              <w:t xml:space="preserve">823881,1</w:t>
            </w:r>
          </w:p>
        </w:tc>
        <w:tc>
          <w:tcPr>
            <w:gridSpan w:val="2"/>
            <w:tcW w:w="1023" w:type="dxa"/>
          </w:tcPr>
          <w:p>
            <w:pPr>
              <w:pStyle w:val="0"/>
              <w:jc w:val="center"/>
            </w:pPr>
            <w:r>
              <w:rPr>
                <w:sz w:val="24"/>
              </w:rPr>
              <w:t xml:space="preserve">720818,4</w:t>
            </w:r>
          </w:p>
        </w:tc>
        <w:tc>
          <w:tcPr>
            <w:gridSpan w:val="2"/>
            <w:tcW w:w="1626" w:type="dxa"/>
          </w:tcPr>
          <w:p>
            <w:pPr>
              <w:pStyle w:val="0"/>
              <w:jc w:val="center"/>
            </w:pPr>
            <w:r>
              <w:rPr>
                <w:sz w:val="24"/>
              </w:rPr>
              <w:t xml:space="preserve">514026,7</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0,0</w:t>
            </w:r>
          </w:p>
        </w:tc>
        <w:tc>
          <w:tcPr>
            <w:tcW w:w="1144" w:type="dxa"/>
          </w:tcPr>
          <w:p>
            <w:pPr>
              <w:pStyle w:val="0"/>
              <w:jc w:val="center"/>
            </w:pPr>
            <w:r>
              <w:rPr>
                <w:sz w:val="24"/>
              </w:rPr>
              <w:t xml:space="preserve">2058726,2</w:t>
            </w:r>
          </w:p>
        </w:tc>
      </w:tr>
      <w:tr>
        <w:tc>
          <w:tcPr>
            <w:vMerge w:val="continue"/>
          </w:tcPr>
          <w:p/>
        </w:tc>
        <w:tc>
          <w:tcPr>
            <w:gridSpan w:val="2"/>
            <w:tcW w:w="1455" w:type="dxa"/>
          </w:tcPr>
          <w:p>
            <w:pPr>
              <w:pStyle w:val="0"/>
            </w:pPr>
            <w:r>
              <w:rPr>
                <w:sz w:val="24"/>
              </w:rPr>
              <w:t xml:space="preserve">бюджет города Перми</w:t>
            </w:r>
          </w:p>
        </w:tc>
        <w:tc>
          <w:tcPr>
            <w:tcW w:w="1024" w:type="dxa"/>
          </w:tcPr>
          <w:p>
            <w:pPr>
              <w:pStyle w:val="0"/>
              <w:jc w:val="center"/>
            </w:pPr>
            <w:r>
              <w:rPr>
                <w:sz w:val="24"/>
              </w:rPr>
              <w:t xml:space="preserve">111900,5</w:t>
            </w:r>
          </w:p>
        </w:tc>
        <w:tc>
          <w:tcPr>
            <w:gridSpan w:val="2"/>
            <w:tcW w:w="1023" w:type="dxa"/>
          </w:tcPr>
          <w:p>
            <w:pPr>
              <w:pStyle w:val="0"/>
              <w:jc w:val="center"/>
            </w:pPr>
            <w:r>
              <w:rPr>
                <w:sz w:val="24"/>
              </w:rPr>
              <w:t xml:space="preserve">418200,8</w:t>
            </w:r>
          </w:p>
        </w:tc>
        <w:tc>
          <w:tcPr>
            <w:gridSpan w:val="2"/>
            <w:tcW w:w="1626" w:type="dxa"/>
          </w:tcPr>
          <w:p>
            <w:pPr>
              <w:pStyle w:val="0"/>
              <w:jc w:val="center"/>
            </w:pPr>
            <w:r>
              <w:rPr>
                <w:sz w:val="24"/>
              </w:rPr>
              <w:t xml:space="preserve">155979,1</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0,0</w:t>
            </w:r>
          </w:p>
        </w:tc>
        <w:tc>
          <w:tcPr>
            <w:tcW w:w="1144" w:type="dxa"/>
          </w:tcPr>
          <w:p>
            <w:pPr>
              <w:pStyle w:val="0"/>
              <w:jc w:val="center"/>
            </w:pPr>
            <w:r>
              <w:rPr>
                <w:sz w:val="24"/>
              </w:rPr>
              <w:t xml:space="preserve">686080,4</w:t>
            </w:r>
          </w:p>
        </w:tc>
      </w:tr>
      <w:tr>
        <w:tc>
          <w:tcPr>
            <w:vMerge w:val="continue"/>
          </w:tcPr>
          <w:p/>
        </w:tc>
        <w:tc>
          <w:tcPr>
            <w:gridSpan w:val="2"/>
            <w:tcW w:w="1455" w:type="dxa"/>
          </w:tcPr>
          <w:p>
            <w:pPr>
              <w:pStyle w:val="0"/>
            </w:pPr>
            <w:r>
              <w:rPr>
                <w:sz w:val="24"/>
              </w:rPr>
              <w:t xml:space="preserve">бюджет Пермского края</w:t>
            </w:r>
          </w:p>
        </w:tc>
        <w:tc>
          <w:tcPr>
            <w:tcW w:w="1024" w:type="dxa"/>
          </w:tcPr>
          <w:p>
            <w:pPr>
              <w:pStyle w:val="0"/>
              <w:jc w:val="center"/>
            </w:pPr>
            <w:r>
              <w:rPr>
                <w:sz w:val="24"/>
              </w:rPr>
              <w:t xml:space="preserve">711980,6</w:t>
            </w:r>
          </w:p>
        </w:tc>
        <w:tc>
          <w:tcPr>
            <w:gridSpan w:val="2"/>
            <w:tcW w:w="1023" w:type="dxa"/>
          </w:tcPr>
          <w:p>
            <w:pPr>
              <w:pStyle w:val="0"/>
              <w:jc w:val="center"/>
            </w:pPr>
            <w:r>
              <w:rPr>
                <w:sz w:val="24"/>
              </w:rPr>
              <w:t xml:space="preserve">302617,6</w:t>
            </w:r>
          </w:p>
        </w:tc>
        <w:tc>
          <w:tcPr>
            <w:gridSpan w:val="2"/>
            <w:tcW w:w="1626" w:type="dxa"/>
          </w:tcPr>
          <w:p>
            <w:pPr>
              <w:pStyle w:val="0"/>
              <w:jc w:val="center"/>
            </w:pPr>
            <w:r>
              <w:rPr>
                <w:sz w:val="24"/>
              </w:rPr>
              <w:t xml:space="preserve">358047,6</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0,0</w:t>
            </w:r>
          </w:p>
        </w:tc>
        <w:tc>
          <w:tcPr>
            <w:tcW w:w="1144" w:type="dxa"/>
          </w:tcPr>
          <w:p>
            <w:pPr>
              <w:pStyle w:val="0"/>
              <w:jc w:val="center"/>
            </w:pPr>
            <w:r>
              <w:rPr>
                <w:sz w:val="24"/>
              </w:rPr>
              <w:t xml:space="preserve">1372645,8</w:t>
            </w:r>
          </w:p>
        </w:tc>
      </w:tr>
    </w:tbl>
    <w:p>
      <w:pPr>
        <w:sectPr>
          <w:headerReference w:type="default" r:id="rId111"/>
          <w:headerReference w:type="first" r:id="rId111"/>
          <w:footerReference w:type="default" r:id="rId112"/>
          <w:footerReference w:type="first" r:id="rId112"/>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3 "Комплексное благоустройство"</w:t>
      </w:r>
    </w:p>
    <w:p>
      <w:pPr>
        <w:pStyle w:val="2"/>
        <w:jc w:val="center"/>
      </w:pPr>
      <w:r>
        <w:rPr>
          <w:sz w:val="24"/>
        </w:rPr>
        <w:t xml:space="preserve">(в рамках регионального проекта)</w:t>
      </w:r>
    </w:p>
    <w:p>
      <w:pPr>
        <w:pStyle w:val="0"/>
        <w:jc w:val="center"/>
      </w:pPr>
      <w:r>
        <w:rPr>
          <w:sz w:val="24"/>
        </w:rPr>
      </w:r>
    </w:p>
    <w:p>
      <w:pPr>
        <w:pStyle w:val="0"/>
        <w:jc w:val="center"/>
      </w:pPr>
      <w:r>
        <w:rPr>
          <w:sz w:val="24"/>
        </w:rPr>
        <w:t xml:space="preserve">(в ред. </w:t>
      </w:r>
      <w:hyperlink w:history="0" r:id="rId129"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2"/>
        <w:gridCol w:w="738"/>
        <w:gridCol w:w="1144"/>
        <w:gridCol w:w="572"/>
        <w:gridCol w:w="572"/>
        <w:gridCol w:w="340"/>
        <w:gridCol w:w="1084"/>
        <w:gridCol w:w="542"/>
        <w:gridCol w:w="542"/>
        <w:gridCol w:w="542"/>
        <w:gridCol w:w="542"/>
        <w:gridCol w:w="542"/>
        <w:gridCol w:w="542"/>
        <w:gridCol w:w="1084"/>
      </w:tblGrid>
      <w:tr>
        <w:tc>
          <w:tcPr>
            <w:tcW w:w="1928" w:type="dxa"/>
          </w:tcPr>
          <w:p>
            <w:pPr>
              <w:pStyle w:val="0"/>
            </w:pPr>
            <w:r>
              <w:rPr>
                <w:sz w:val="24"/>
              </w:rPr>
              <w:t xml:space="preserve">Руководитель муниципального проекта</w:t>
            </w:r>
          </w:p>
        </w:tc>
        <w:tc>
          <w:tcPr>
            <w:gridSpan w:val="14"/>
            <w:tcW w:w="9508" w:type="dxa"/>
          </w:tcPr>
          <w:p>
            <w:pPr>
              <w:pStyle w:val="0"/>
            </w:pPr>
            <w:r>
              <w:rPr>
                <w:sz w:val="24"/>
              </w:rPr>
              <w:t xml:space="preserve">Галиханов Д.К., заместитель главы администрации города Перми</w:t>
            </w:r>
          </w:p>
        </w:tc>
      </w:tr>
      <w:tr>
        <w:tc>
          <w:tcPr>
            <w:tcW w:w="1928" w:type="dxa"/>
          </w:tcPr>
          <w:p>
            <w:pPr>
              <w:pStyle w:val="0"/>
            </w:pPr>
            <w:r>
              <w:rPr>
                <w:sz w:val="24"/>
              </w:rPr>
              <w:t xml:space="preserve">Ответственный исполнитель муниципального проекта</w:t>
            </w:r>
          </w:p>
        </w:tc>
        <w:tc>
          <w:tcPr>
            <w:gridSpan w:val="14"/>
            <w:tcW w:w="9508"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vAlign w:val="center"/>
          </w:tcPr>
          <w:p>
            <w:pPr>
              <w:pStyle w:val="0"/>
            </w:pPr>
            <w:r>
              <w:rPr>
                <w:sz w:val="24"/>
              </w:rPr>
              <w:t xml:space="preserve">Администратор муниципального проекта</w:t>
            </w:r>
          </w:p>
        </w:tc>
        <w:tc>
          <w:tcPr>
            <w:gridSpan w:val="14"/>
            <w:tcW w:w="9508" w:type="dxa"/>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c>
          <w:tcPr>
            <w:tcW w:w="1928"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gridSpan w:val="3"/>
            <w:tcW w:w="2454" w:type="dxa"/>
            <w:vMerge w:val="restart"/>
          </w:tcPr>
          <w:p>
            <w:pPr>
              <w:pStyle w:val="0"/>
              <w:jc w:val="center"/>
            </w:pPr>
            <w:r>
              <w:rPr>
                <w:sz w:val="24"/>
              </w:rPr>
              <w:t xml:space="preserve">Наименование показателя</w:t>
            </w:r>
          </w:p>
        </w:tc>
        <w:tc>
          <w:tcPr>
            <w:gridSpan w:val="2"/>
            <w:tcW w:w="912"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454" w:type="dxa"/>
          </w:tcPr>
          <w:p>
            <w:pPr>
              <w:pStyle w:val="0"/>
            </w:pPr>
            <w:r>
              <w:rPr>
                <w:sz w:val="24"/>
              </w:rPr>
              <w:t xml:space="preserve">Количество обустроенных общественных территорий города Перми</w:t>
            </w:r>
          </w:p>
        </w:tc>
        <w:tc>
          <w:tcPr>
            <w:gridSpan w:val="2"/>
            <w:tcW w:w="912" w:type="dxa"/>
          </w:tcPr>
          <w:p>
            <w:pPr>
              <w:pStyle w:val="0"/>
              <w:jc w:val="center"/>
            </w:pPr>
            <w:r>
              <w:rPr>
                <w:sz w:val="24"/>
              </w:rPr>
              <w:t xml:space="preserve">ед.</w:t>
            </w:r>
          </w:p>
        </w:tc>
        <w:tc>
          <w:tcPr>
            <w:tcW w:w="1084" w:type="dxa"/>
          </w:tcPr>
          <w:p>
            <w:pPr>
              <w:pStyle w:val="0"/>
              <w:jc w:val="center"/>
            </w:pPr>
            <w:r>
              <w:rPr>
                <w:sz w:val="24"/>
              </w:rPr>
              <w:t xml:space="preserve">1</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gridSpan w:val="3"/>
            <w:tcW w:w="2454" w:type="dxa"/>
          </w:tcPr>
          <w:p>
            <w:pPr>
              <w:pStyle w:val="0"/>
            </w:pPr>
            <w:r>
              <w:rPr>
                <w:sz w:val="24"/>
              </w:rPr>
              <w:t xml:space="preserve">Доля площади благоустроенных общественных территорий города Перми к общей площади общественных территорий</w:t>
            </w:r>
          </w:p>
        </w:tc>
        <w:tc>
          <w:tcPr>
            <w:gridSpan w:val="2"/>
            <w:tcW w:w="912" w:type="dxa"/>
          </w:tcPr>
          <w:p>
            <w:pPr>
              <w:pStyle w:val="0"/>
              <w:jc w:val="center"/>
            </w:pPr>
            <w:r>
              <w:rPr>
                <w:sz w:val="24"/>
              </w:rPr>
              <w:t xml:space="preserve">%</w:t>
            </w:r>
          </w:p>
        </w:tc>
        <w:tc>
          <w:tcPr>
            <w:tcW w:w="1084" w:type="dxa"/>
          </w:tcPr>
          <w:p>
            <w:pPr>
              <w:pStyle w:val="0"/>
              <w:jc w:val="center"/>
            </w:pPr>
            <w:r>
              <w:rPr>
                <w:sz w:val="24"/>
              </w:rPr>
              <w:t xml:space="preserve">16</w:t>
            </w:r>
          </w:p>
        </w:tc>
        <w:tc>
          <w:tcPr>
            <w:gridSpan w:val="2"/>
            <w:tcW w:w="1084" w:type="dxa"/>
          </w:tcPr>
          <w:p>
            <w:pPr>
              <w:pStyle w:val="0"/>
              <w:jc w:val="center"/>
            </w:pPr>
            <w:r>
              <w:rPr>
                <w:sz w:val="24"/>
              </w:rPr>
              <w:t xml:space="preserve">16</w:t>
            </w:r>
          </w:p>
        </w:tc>
        <w:tc>
          <w:tcPr>
            <w:gridSpan w:val="2"/>
            <w:tcW w:w="1084" w:type="dxa"/>
          </w:tcPr>
          <w:p>
            <w:pPr>
              <w:pStyle w:val="0"/>
              <w:jc w:val="center"/>
            </w:pPr>
            <w:r>
              <w:rPr>
                <w:sz w:val="24"/>
              </w:rPr>
              <w:t xml:space="preserve">16</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3</w:t>
            </w:r>
          </w:p>
        </w:tc>
        <w:tc>
          <w:tcPr>
            <w:gridSpan w:val="3"/>
            <w:tcW w:w="2454" w:type="dxa"/>
          </w:tcPr>
          <w:p>
            <w:pPr>
              <w:pStyle w:val="0"/>
            </w:pPr>
            <w:r>
              <w:rPr>
                <w:sz w:val="24"/>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gridSpan w:val="2"/>
            <w:tcW w:w="912" w:type="dxa"/>
          </w:tcPr>
          <w:p>
            <w:pPr>
              <w:pStyle w:val="0"/>
              <w:jc w:val="center"/>
            </w:pPr>
            <w:r>
              <w:rPr>
                <w:sz w:val="24"/>
              </w:rPr>
              <w:t xml:space="preserve">%</w:t>
            </w:r>
          </w:p>
        </w:tc>
        <w:tc>
          <w:tcPr>
            <w:tcW w:w="1084" w:type="dxa"/>
          </w:tcPr>
          <w:p>
            <w:pPr>
              <w:pStyle w:val="0"/>
              <w:jc w:val="center"/>
            </w:pPr>
            <w:r>
              <w:rPr>
                <w:sz w:val="24"/>
              </w:rPr>
              <w:t xml:space="preserve">35,0</w:t>
            </w:r>
          </w:p>
        </w:tc>
        <w:tc>
          <w:tcPr>
            <w:gridSpan w:val="2"/>
            <w:tcW w:w="1084" w:type="dxa"/>
          </w:tcPr>
          <w:p>
            <w:pPr>
              <w:pStyle w:val="0"/>
              <w:jc w:val="center"/>
            </w:pPr>
            <w:r>
              <w:rPr>
                <w:sz w:val="24"/>
              </w:rPr>
              <w:t xml:space="preserve">40,0</w:t>
            </w:r>
          </w:p>
        </w:tc>
        <w:tc>
          <w:tcPr>
            <w:gridSpan w:val="2"/>
            <w:tcW w:w="1084" w:type="dxa"/>
          </w:tcPr>
          <w:p>
            <w:pPr>
              <w:pStyle w:val="0"/>
              <w:jc w:val="center"/>
            </w:pPr>
            <w:r>
              <w:rPr>
                <w:sz w:val="24"/>
              </w:rPr>
              <w:t xml:space="preserve">40,0</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4</w:t>
            </w:r>
          </w:p>
        </w:tc>
        <w:tc>
          <w:tcPr>
            <w:gridSpan w:val="3"/>
            <w:tcW w:w="2454" w:type="dxa"/>
          </w:tcPr>
          <w:p>
            <w:pPr>
              <w:pStyle w:val="0"/>
            </w:pPr>
            <w:r>
              <w:rPr>
                <w:sz w:val="24"/>
              </w:rPr>
              <w:t xml:space="preserve">Количество зданий, на которых выполнена архитектурная подсветка</w:t>
            </w:r>
          </w:p>
        </w:tc>
        <w:tc>
          <w:tcPr>
            <w:gridSpan w:val="2"/>
            <w:tcW w:w="912" w:type="dxa"/>
          </w:tcPr>
          <w:p>
            <w:pPr>
              <w:pStyle w:val="0"/>
              <w:jc w:val="center"/>
            </w:pPr>
            <w:r>
              <w:rPr>
                <w:sz w:val="24"/>
              </w:rPr>
              <w:t xml:space="preserve">ед.</w:t>
            </w:r>
          </w:p>
        </w:tc>
        <w:tc>
          <w:tcPr>
            <w:tcW w:w="1084" w:type="dxa"/>
          </w:tcPr>
          <w:p>
            <w:pPr>
              <w:pStyle w:val="0"/>
              <w:jc w:val="center"/>
            </w:pPr>
            <w:r>
              <w:rPr>
                <w:sz w:val="24"/>
              </w:rPr>
              <w:t xml:space="preserve">43</w:t>
            </w:r>
          </w:p>
        </w:tc>
        <w:tc>
          <w:tcPr>
            <w:gridSpan w:val="2"/>
            <w:tcW w:w="1084" w:type="dxa"/>
          </w:tcPr>
          <w:p>
            <w:pPr>
              <w:pStyle w:val="0"/>
              <w:jc w:val="center"/>
            </w:pPr>
            <w:r>
              <w:rPr>
                <w:sz w:val="24"/>
              </w:rPr>
              <w:t xml:space="preserve">53</w:t>
            </w:r>
          </w:p>
        </w:tc>
        <w:tc>
          <w:tcPr>
            <w:gridSpan w:val="2"/>
            <w:tcW w:w="1084" w:type="dxa"/>
          </w:tcPr>
          <w:p>
            <w:pPr>
              <w:pStyle w:val="0"/>
              <w:jc w:val="center"/>
            </w:pPr>
            <w:r>
              <w:rPr>
                <w:sz w:val="24"/>
              </w:rPr>
              <w:t xml:space="preserve">7</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1928" w:type="dxa"/>
            <w:vMerge w:val="restart"/>
          </w:tcPr>
          <w:p>
            <w:pPr>
              <w:pStyle w:val="0"/>
            </w:pPr>
            <w:r>
              <w:rPr>
                <w:sz w:val="24"/>
              </w:rPr>
              <w:t xml:space="preserve">Объемы и источники финансового обеспечения муниципального проекта</w:t>
            </w:r>
          </w:p>
        </w:tc>
        <w:tc>
          <w:tcPr>
            <w:gridSpan w:val="2"/>
            <w:tcW w:w="1460" w:type="dxa"/>
            <w:vMerge w:val="restart"/>
          </w:tcPr>
          <w:p>
            <w:pPr>
              <w:pStyle w:val="0"/>
            </w:pPr>
            <w:r>
              <w:rPr>
                <w:sz w:val="24"/>
              </w:rPr>
              <w:t xml:space="preserve">Источники финансового обеспечения</w:t>
            </w:r>
          </w:p>
        </w:tc>
        <w:tc>
          <w:tcPr>
            <w:gridSpan w:val="12"/>
            <w:tcW w:w="8048" w:type="dxa"/>
          </w:tcPr>
          <w:p>
            <w:pPr>
              <w:pStyle w:val="0"/>
              <w:jc w:val="center"/>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gridSpan w:val="2"/>
            <w:tcW w:w="1144" w:type="dxa"/>
          </w:tcPr>
          <w:p>
            <w:pPr>
              <w:pStyle w:val="0"/>
              <w:jc w:val="center"/>
            </w:pPr>
            <w:r>
              <w:rPr>
                <w:sz w:val="24"/>
              </w:rPr>
              <w:t xml:space="preserve">2026 год</w:t>
            </w:r>
          </w:p>
          <w:p>
            <w:pPr>
              <w:pStyle w:val="0"/>
              <w:jc w:val="center"/>
            </w:pPr>
            <w:r>
              <w:rPr>
                <w:sz w:val="24"/>
              </w:rPr>
              <w:t xml:space="preserve">(план)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60" w:type="dxa"/>
          </w:tcPr>
          <w:p>
            <w:pPr>
              <w:pStyle w:val="0"/>
            </w:pPr>
            <w:r>
              <w:rPr>
                <w:sz w:val="24"/>
              </w:rPr>
              <w:t xml:space="preserve">Всего, в том числе:</w:t>
            </w:r>
          </w:p>
        </w:tc>
        <w:tc>
          <w:tcPr>
            <w:tcW w:w="1144" w:type="dxa"/>
          </w:tcPr>
          <w:p>
            <w:pPr>
              <w:pStyle w:val="0"/>
              <w:jc w:val="center"/>
            </w:pPr>
            <w:r>
              <w:rPr>
                <w:sz w:val="24"/>
              </w:rPr>
              <w:t xml:space="preserve">2338771,6</w:t>
            </w:r>
          </w:p>
        </w:tc>
        <w:tc>
          <w:tcPr>
            <w:gridSpan w:val="2"/>
            <w:tcW w:w="1144" w:type="dxa"/>
          </w:tcPr>
          <w:p>
            <w:pPr>
              <w:pStyle w:val="0"/>
              <w:jc w:val="center"/>
            </w:pPr>
            <w:r>
              <w:rPr>
                <w:sz w:val="24"/>
              </w:rPr>
              <w:t xml:space="preserve">1195023,4</w:t>
            </w:r>
          </w:p>
        </w:tc>
        <w:tc>
          <w:tcPr>
            <w:gridSpan w:val="3"/>
            <w:tcW w:w="1966" w:type="dxa"/>
          </w:tcPr>
          <w:p>
            <w:pPr>
              <w:pStyle w:val="0"/>
              <w:jc w:val="center"/>
            </w:pPr>
            <w:r>
              <w:rPr>
                <w:sz w:val="24"/>
              </w:rPr>
              <w:t xml:space="preserve">1104102,1</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4637897,1</w:t>
            </w:r>
          </w:p>
        </w:tc>
      </w:tr>
      <w:tr>
        <w:tc>
          <w:tcPr>
            <w:vMerge w:val="continue"/>
          </w:tcPr>
          <w:p/>
        </w:tc>
        <w:tc>
          <w:tcPr>
            <w:gridSpan w:val="2"/>
            <w:tcW w:w="1460" w:type="dxa"/>
          </w:tcPr>
          <w:p>
            <w:pPr>
              <w:pStyle w:val="0"/>
            </w:pPr>
            <w:r>
              <w:rPr>
                <w:sz w:val="24"/>
              </w:rPr>
              <w:t xml:space="preserve">бюджет города Перми</w:t>
            </w:r>
          </w:p>
        </w:tc>
        <w:tc>
          <w:tcPr>
            <w:tcW w:w="1144" w:type="dxa"/>
          </w:tcPr>
          <w:p>
            <w:pPr>
              <w:pStyle w:val="0"/>
              <w:jc w:val="center"/>
            </w:pPr>
            <w:r>
              <w:rPr>
                <w:sz w:val="24"/>
              </w:rPr>
              <w:t xml:space="preserve">285623,0</w:t>
            </w:r>
          </w:p>
        </w:tc>
        <w:tc>
          <w:tcPr>
            <w:gridSpan w:val="2"/>
            <w:tcW w:w="1144" w:type="dxa"/>
          </w:tcPr>
          <w:p>
            <w:pPr>
              <w:pStyle w:val="0"/>
              <w:jc w:val="center"/>
            </w:pPr>
            <w:r>
              <w:rPr>
                <w:sz w:val="24"/>
              </w:rPr>
              <w:t xml:space="preserve">453312,4</w:t>
            </w:r>
          </w:p>
        </w:tc>
        <w:tc>
          <w:tcPr>
            <w:gridSpan w:val="3"/>
            <w:tcW w:w="1966" w:type="dxa"/>
          </w:tcPr>
          <w:p>
            <w:pPr>
              <w:pStyle w:val="0"/>
              <w:jc w:val="center"/>
            </w:pPr>
            <w:r>
              <w:rPr>
                <w:sz w:val="24"/>
              </w:rPr>
              <w:t xml:space="preserve">19967,7</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758903,1</w:t>
            </w:r>
          </w:p>
        </w:tc>
      </w:tr>
      <w:tr>
        <w:tc>
          <w:tcPr>
            <w:vMerge w:val="continue"/>
          </w:tcPr>
          <w:p/>
        </w:tc>
        <w:tc>
          <w:tcPr>
            <w:gridSpan w:val="2"/>
            <w:tcW w:w="1460" w:type="dxa"/>
          </w:tcPr>
          <w:p>
            <w:pPr>
              <w:pStyle w:val="0"/>
            </w:pPr>
            <w:r>
              <w:rPr>
                <w:sz w:val="24"/>
              </w:rPr>
              <w:t xml:space="preserve">бюджет Пермского края</w:t>
            </w:r>
          </w:p>
        </w:tc>
        <w:tc>
          <w:tcPr>
            <w:tcW w:w="1144" w:type="dxa"/>
          </w:tcPr>
          <w:p>
            <w:pPr>
              <w:pStyle w:val="0"/>
              <w:jc w:val="center"/>
            </w:pPr>
            <w:r>
              <w:rPr>
                <w:sz w:val="24"/>
              </w:rPr>
              <w:t xml:space="preserve">2053148,6</w:t>
            </w:r>
          </w:p>
        </w:tc>
        <w:tc>
          <w:tcPr>
            <w:gridSpan w:val="2"/>
            <w:tcW w:w="1144" w:type="dxa"/>
          </w:tcPr>
          <w:p>
            <w:pPr>
              <w:pStyle w:val="0"/>
              <w:jc w:val="center"/>
            </w:pPr>
            <w:r>
              <w:rPr>
                <w:sz w:val="24"/>
              </w:rPr>
              <w:t xml:space="preserve">741711,0</w:t>
            </w:r>
          </w:p>
        </w:tc>
        <w:tc>
          <w:tcPr>
            <w:gridSpan w:val="3"/>
            <w:tcW w:w="1966" w:type="dxa"/>
          </w:tcPr>
          <w:p>
            <w:pPr>
              <w:pStyle w:val="0"/>
              <w:jc w:val="center"/>
            </w:pPr>
            <w:r>
              <w:rPr>
                <w:sz w:val="24"/>
              </w:rPr>
              <w:t xml:space="preserve">1084134,4</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3878994,0</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4 "Строительство и реконструкция</w:t>
      </w:r>
    </w:p>
    <w:p>
      <w:pPr>
        <w:pStyle w:val="2"/>
        <w:jc w:val="center"/>
      </w:pPr>
      <w:r>
        <w:rPr>
          <w:sz w:val="24"/>
        </w:rPr>
        <w:t xml:space="preserve">автомобильных дорог"</w:t>
      </w:r>
    </w:p>
    <w:p>
      <w:pPr>
        <w:pStyle w:val="0"/>
        <w:jc w:val="center"/>
      </w:pPr>
      <w:r>
        <w:rPr>
          <w:sz w:val="24"/>
        </w:rPr>
      </w:r>
    </w:p>
    <w:p>
      <w:pPr>
        <w:pStyle w:val="0"/>
        <w:jc w:val="center"/>
      </w:pPr>
      <w:r>
        <w:rPr>
          <w:sz w:val="24"/>
        </w:rPr>
        <w:t xml:space="preserve">(в ред. </w:t>
      </w:r>
      <w:hyperlink w:history="0" r:id="rId130"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2"/>
        <w:gridCol w:w="773"/>
        <w:gridCol w:w="1024"/>
        <w:gridCol w:w="512"/>
        <w:gridCol w:w="512"/>
        <w:gridCol w:w="340"/>
        <w:gridCol w:w="1084"/>
        <w:gridCol w:w="542"/>
        <w:gridCol w:w="542"/>
        <w:gridCol w:w="542"/>
        <w:gridCol w:w="542"/>
        <w:gridCol w:w="542"/>
        <w:gridCol w:w="542"/>
        <w:gridCol w:w="1084"/>
      </w:tblGrid>
      <w:tr>
        <w:tc>
          <w:tcPr>
            <w:tcW w:w="1928" w:type="dxa"/>
          </w:tcPr>
          <w:p>
            <w:pPr>
              <w:pStyle w:val="0"/>
            </w:pPr>
            <w:r>
              <w:rPr>
                <w:sz w:val="24"/>
              </w:rPr>
              <w:t xml:space="preserve">Руководитель муниципального проекта</w:t>
            </w:r>
          </w:p>
        </w:tc>
        <w:tc>
          <w:tcPr>
            <w:gridSpan w:val="14"/>
            <w:tcW w:w="9303" w:type="dxa"/>
          </w:tcPr>
          <w:p>
            <w:pPr>
              <w:pStyle w:val="0"/>
            </w:pPr>
            <w:r>
              <w:rPr>
                <w:sz w:val="24"/>
              </w:rPr>
              <w:t xml:space="preserve">Галиханов Д.К., заместитель главы администрации города Перми</w:t>
            </w:r>
          </w:p>
        </w:tc>
      </w:tr>
      <w:tr>
        <w:tc>
          <w:tcPr>
            <w:tcW w:w="1928" w:type="dxa"/>
          </w:tcPr>
          <w:p>
            <w:pPr>
              <w:pStyle w:val="0"/>
            </w:pPr>
            <w:r>
              <w:rPr>
                <w:sz w:val="24"/>
              </w:rPr>
              <w:t xml:space="preserve">Ответственный исполнитель муниципального проекта</w:t>
            </w:r>
          </w:p>
        </w:tc>
        <w:tc>
          <w:tcPr>
            <w:gridSpan w:val="14"/>
            <w:tcW w:w="9303"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tcPr>
          <w:p>
            <w:pPr>
              <w:pStyle w:val="0"/>
            </w:pPr>
            <w:r>
              <w:rPr>
                <w:sz w:val="24"/>
              </w:rPr>
              <w:t xml:space="preserve">Администратор муниципального проекта</w:t>
            </w:r>
          </w:p>
        </w:tc>
        <w:tc>
          <w:tcPr>
            <w:gridSpan w:val="14"/>
            <w:tcW w:w="9303" w:type="dxa"/>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c>
          <w:tcPr>
            <w:tcW w:w="1928"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gridSpan w:val="3"/>
            <w:tcW w:w="2309" w:type="dxa"/>
            <w:vMerge w:val="restart"/>
          </w:tcPr>
          <w:p>
            <w:pPr>
              <w:pStyle w:val="0"/>
              <w:jc w:val="center"/>
            </w:pPr>
            <w:r>
              <w:rPr>
                <w:sz w:val="24"/>
              </w:rPr>
              <w:t xml:space="preserve">Наименование показателя</w:t>
            </w:r>
          </w:p>
        </w:tc>
        <w:tc>
          <w:tcPr>
            <w:gridSpan w:val="2"/>
            <w:tcW w:w="852"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309" w:type="dxa"/>
          </w:tcPr>
          <w:p>
            <w:pPr>
              <w:pStyle w:val="0"/>
            </w:pPr>
            <w:r>
              <w:rPr>
                <w:sz w:val="24"/>
              </w:rPr>
              <w:t xml:space="preserve">Количество построенных объектов улично-дорожной сети, введенных в эксплуатацию</w:t>
            </w:r>
          </w:p>
        </w:tc>
        <w:tc>
          <w:tcPr>
            <w:gridSpan w:val="2"/>
            <w:tcW w:w="852" w:type="dxa"/>
          </w:tcPr>
          <w:p>
            <w:pPr>
              <w:pStyle w:val="0"/>
              <w:jc w:val="center"/>
            </w:pPr>
            <w:r>
              <w:rPr>
                <w:sz w:val="24"/>
              </w:rPr>
              <w:t xml:space="preserve">ед.</w:t>
            </w:r>
          </w:p>
        </w:tc>
        <w:tc>
          <w:tcPr>
            <w:tcW w:w="1084" w:type="dxa"/>
          </w:tcPr>
          <w:p>
            <w:pPr>
              <w:pStyle w:val="0"/>
              <w:jc w:val="center"/>
            </w:pPr>
            <w:r>
              <w:rPr>
                <w:sz w:val="24"/>
              </w:rPr>
              <w:t xml:space="preserve">-</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2</w:t>
            </w:r>
          </w:p>
        </w:tc>
        <w:tc>
          <w:tcPr>
            <w:gridSpan w:val="3"/>
            <w:tcW w:w="2309" w:type="dxa"/>
          </w:tcPr>
          <w:p>
            <w:pPr>
              <w:pStyle w:val="0"/>
            </w:pPr>
            <w:r>
              <w:rPr>
                <w:sz w:val="24"/>
              </w:rPr>
              <w:t xml:space="preserve">Количество построенных ливневых канализаций и очистных сооружений</w:t>
            </w:r>
          </w:p>
        </w:tc>
        <w:tc>
          <w:tcPr>
            <w:gridSpan w:val="2"/>
            <w:tcW w:w="852" w:type="dxa"/>
          </w:tcPr>
          <w:p>
            <w:pPr>
              <w:pStyle w:val="0"/>
              <w:jc w:val="center"/>
            </w:pPr>
            <w:r>
              <w:rPr>
                <w:sz w:val="24"/>
              </w:rPr>
              <w:t xml:space="preserve">ед.</w:t>
            </w:r>
          </w:p>
        </w:tc>
        <w:tc>
          <w:tcPr>
            <w:tcW w:w="1084" w:type="dxa"/>
          </w:tcPr>
          <w:p>
            <w:pPr>
              <w:pStyle w:val="0"/>
              <w:jc w:val="center"/>
            </w:pPr>
            <w:r>
              <w:rPr>
                <w:sz w:val="24"/>
              </w:rPr>
              <w:t xml:space="preserve">1</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722" w:type="dxa"/>
          </w:tcPr>
          <w:p>
            <w:pPr>
              <w:pStyle w:val="0"/>
              <w:jc w:val="center"/>
            </w:pPr>
            <w:r>
              <w:rPr>
                <w:sz w:val="24"/>
              </w:rPr>
              <w:t xml:space="preserve">3</w:t>
            </w:r>
          </w:p>
        </w:tc>
        <w:tc>
          <w:tcPr>
            <w:gridSpan w:val="3"/>
            <w:tcW w:w="2309" w:type="dxa"/>
          </w:tcPr>
          <w:p>
            <w:pPr>
              <w:pStyle w:val="0"/>
            </w:pPr>
            <w:r>
              <w:rPr>
                <w:sz w:val="24"/>
              </w:rPr>
              <w:t xml:space="preserve">Протяженность построенной сети ливневой канализации для отвода воды с автомобильных дорог</w:t>
            </w:r>
          </w:p>
        </w:tc>
        <w:tc>
          <w:tcPr>
            <w:gridSpan w:val="2"/>
            <w:tcW w:w="852" w:type="dxa"/>
          </w:tcPr>
          <w:p>
            <w:pPr>
              <w:pStyle w:val="0"/>
              <w:jc w:val="center"/>
            </w:pPr>
            <w:r>
              <w:rPr>
                <w:sz w:val="24"/>
              </w:rPr>
              <w:t xml:space="preserve">км</w:t>
            </w:r>
          </w:p>
        </w:tc>
        <w:tc>
          <w:tcPr>
            <w:tcW w:w="1084" w:type="dxa"/>
          </w:tcPr>
          <w:p>
            <w:pPr>
              <w:pStyle w:val="0"/>
              <w:jc w:val="center"/>
            </w:pPr>
            <w:r>
              <w:rPr>
                <w:sz w:val="24"/>
              </w:rPr>
              <w:t xml:space="preserve">1,1</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1928" w:type="dxa"/>
            <w:vMerge w:val="restart"/>
          </w:tcPr>
          <w:p>
            <w:pPr>
              <w:pStyle w:val="0"/>
            </w:pPr>
            <w:r>
              <w:rPr>
                <w:sz w:val="24"/>
              </w:rPr>
              <w:t xml:space="preserve">Объемы и источники финансового обеспечения</w:t>
            </w:r>
          </w:p>
        </w:tc>
        <w:tc>
          <w:tcPr>
            <w:gridSpan w:val="2"/>
            <w:tcW w:w="1495" w:type="dxa"/>
            <w:vMerge w:val="restart"/>
          </w:tcPr>
          <w:p>
            <w:pPr>
              <w:pStyle w:val="0"/>
            </w:pPr>
            <w:r>
              <w:rPr>
                <w:sz w:val="24"/>
              </w:rPr>
              <w:t xml:space="preserve">Источники финансового обеспечения</w:t>
            </w:r>
          </w:p>
        </w:tc>
        <w:tc>
          <w:tcPr>
            <w:gridSpan w:val="12"/>
            <w:tcW w:w="7808" w:type="dxa"/>
          </w:tcPr>
          <w:p>
            <w:pPr>
              <w:pStyle w:val="0"/>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24" w:type="dxa"/>
          </w:tcPr>
          <w:p>
            <w:pPr>
              <w:pStyle w:val="0"/>
              <w:jc w:val="center"/>
            </w:pPr>
            <w:r>
              <w:rPr>
                <w:sz w:val="24"/>
              </w:rPr>
              <w:t xml:space="preserve">2026 год (план)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95" w:type="dxa"/>
          </w:tcPr>
          <w:p>
            <w:pPr>
              <w:pStyle w:val="0"/>
            </w:pPr>
            <w:r>
              <w:rPr>
                <w:sz w:val="24"/>
              </w:rPr>
              <w:t xml:space="preserve">бюджет города Перми</w:t>
            </w:r>
          </w:p>
        </w:tc>
        <w:tc>
          <w:tcPr>
            <w:tcW w:w="1024" w:type="dxa"/>
          </w:tcPr>
          <w:p>
            <w:pPr>
              <w:pStyle w:val="0"/>
              <w:jc w:val="center"/>
            </w:pPr>
            <w:r>
              <w:rPr>
                <w:sz w:val="24"/>
              </w:rPr>
              <w:t xml:space="preserve">541795,2</w:t>
            </w:r>
          </w:p>
        </w:tc>
        <w:tc>
          <w:tcPr>
            <w:gridSpan w:val="2"/>
            <w:tcW w:w="1024" w:type="dxa"/>
          </w:tcPr>
          <w:p>
            <w:pPr>
              <w:pStyle w:val="0"/>
              <w:jc w:val="center"/>
            </w:pPr>
            <w:r>
              <w:rPr>
                <w:sz w:val="24"/>
              </w:rPr>
              <w:t xml:space="preserve">302788,2</w:t>
            </w:r>
          </w:p>
        </w:tc>
        <w:tc>
          <w:tcPr>
            <w:gridSpan w:val="3"/>
            <w:tcW w:w="1966" w:type="dxa"/>
          </w:tcPr>
          <w:p>
            <w:pPr>
              <w:pStyle w:val="0"/>
              <w:jc w:val="center"/>
            </w:pPr>
            <w:r>
              <w:rPr>
                <w:sz w:val="24"/>
              </w:rPr>
              <w:t xml:space="preserve">894433,8</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1739017,2</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5 "Обустройство сетей наружного</w:t>
      </w:r>
    </w:p>
    <w:p>
      <w:pPr>
        <w:pStyle w:val="2"/>
        <w:jc w:val="center"/>
      </w:pPr>
      <w:r>
        <w:rPr>
          <w:sz w:val="24"/>
        </w:rPr>
        <w:t xml:space="preserve">освещения"</w:t>
      </w:r>
    </w:p>
    <w:p>
      <w:pPr>
        <w:pStyle w:val="0"/>
        <w:jc w:val="center"/>
      </w:pPr>
      <w:r>
        <w:rPr>
          <w:sz w:val="24"/>
        </w:rPr>
      </w:r>
    </w:p>
    <w:p>
      <w:pPr>
        <w:pStyle w:val="0"/>
        <w:jc w:val="center"/>
      </w:pPr>
      <w:r>
        <w:rPr>
          <w:sz w:val="24"/>
        </w:rPr>
        <w:t xml:space="preserve">(в ред. </w:t>
      </w:r>
      <w:hyperlink w:history="0" r:id="rId131"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09.09.2025 N 623)</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722"/>
        <w:gridCol w:w="722"/>
        <w:gridCol w:w="1024"/>
        <w:gridCol w:w="512"/>
        <w:gridCol w:w="512"/>
        <w:gridCol w:w="340"/>
        <w:gridCol w:w="1084"/>
        <w:gridCol w:w="542"/>
        <w:gridCol w:w="613"/>
        <w:gridCol w:w="577"/>
        <w:gridCol w:w="595"/>
        <w:gridCol w:w="587"/>
        <w:gridCol w:w="498"/>
        <w:gridCol w:w="1084"/>
      </w:tblGrid>
      <w:tr>
        <w:tc>
          <w:tcPr>
            <w:tcW w:w="1849" w:type="dxa"/>
          </w:tcPr>
          <w:p>
            <w:pPr>
              <w:pStyle w:val="0"/>
            </w:pPr>
            <w:r>
              <w:rPr>
                <w:sz w:val="24"/>
              </w:rPr>
              <w:t xml:space="preserve">Руководитель муниципального проекта</w:t>
            </w:r>
          </w:p>
        </w:tc>
        <w:tc>
          <w:tcPr>
            <w:gridSpan w:val="14"/>
            <w:tcW w:w="9412" w:type="dxa"/>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4"/>
            <w:tcW w:w="9412" w:type="dxa"/>
          </w:tcPr>
          <w:p>
            <w:pPr>
              <w:pStyle w:val="0"/>
            </w:pPr>
            <w:r>
              <w:rPr>
                <w:sz w:val="24"/>
              </w:rPr>
              <w:t xml:space="preserve">Радостев Е.А., начальник департамента дорог и благоустройства администрации города Перми</w:t>
            </w:r>
          </w:p>
        </w:tc>
      </w:tr>
      <w:tr>
        <w:tblPrEx>
          <w:tblBorders>
            <w:insideH w:val="nil"/>
          </w:tblBorders>
        </w:tblPrEx>
        <w:tc>
          <w:tcPr>
            <w:tcW w:w="1849" w:type="dxa"/>
            <w:tcBorders>
              <w:bottom w:val="nil"/>
            </w:tcBorders>
          </w:tcPr>
          <w:p>
            <w:pPr>
              <w:pStyle w:val="0"/>
            </w:pPr>
            <w:r>
              <w:rPr>
                <w:sz w:val="24"/>
              </w:rPr>
              <w:t xml:space="preserve">Администратор муниципального проекта</w:t>
            </w:r>
          </w:p>
        </w:tc>
        <w:tc>
          <w:tcPr>
            <w:gridSpan w:val="14"/>
            <w:tcW w:w="9412" w:type="dxa"/>
            <w:tcBorders>
              <w:bottom w:val="nil"/>
            </w:tcBorders>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blPrEx>
          <w:tblBorders>
            <w:insideH w:val="nil"/>
          </w:tblBorders>
        </w:tblPrEx>
        <w:tc>
          <w:tcPr>
            <w:gridSpan w:val="15"/>
            <w:tcW w:w="11261" w:type="dxa"/>
            <w:tcBorders>
              <w:top w:val="nil"/>
            </w:tcBorders>
          </w:tcPr>
          <w:p>
            <w:pPr>
              <w:pStyle w:val="0"/>
              <w:jc w:val="both"/>
            </w:pPr>
            <w:r>
              <w:rPr>
                <w:sz w:val="24"/>
              </w:rPr>
              <w:t xml:space="preserve">(в ред. </w:t>
            </w:r>
            <w:hyperlink w:history="0" r:id="rId132"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1849"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gridSpan w:val="3"/>
            <w:tcW w:w="2258" w:type="dxa"/>
            <w:vMerge w:val="restart"/>
          </w:tcPr>
          <w:p>
            <w:pPr>
              <w:pStyle w:val="0"/>
              <w:jc w:val="center"/>
            </w:pPr>
            <w:r>
              <w:rPr>
                <w:sz w:val="24"/>
              </w:rPr>
              <w:t xml:space="preserve">Наименование показателя</w:t>
            </w:r>
          </w:p>
        </w:tc>
        <w:tc>
          <w:tcPr>
            <w:gridSpan w:val="2"/>
            <w:tcW w:w="852" w:type="dxa"/>
            <w:vMerge w:val="restart"/>
          </w:tcPr>
          <w:p>
            <w:pPr>
              <w:pStyle w:val="0"/>
              <w:jc w:val="center"/>
            </w:pPr>
            <w:r>
              <w:rPr>
                <w:sz w:val="24"/>
              </w:rPr>
              <w:t xml:space="preserve">Ед. изм.</w:t>
            </w:r>
          </w:p>
        </w:tc>
        <w:tc>
          <w:tcPr>
            <w:gridSpan w:val="8"/>
            <w:tcW w:w="558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155" w:type="dxa"/>
          </w:tcPr>
          <w:p>
            <w:pPr>
              <w:pStyle w:val="0"/>
              <w:jc w:val="center"/>
            </w:pPr>
            <w:r>
              <w:rPr>
                <w:sz w:val="24"/>
              </w:rPr>
              <w:t xml:space="preserve">2026 год</w:t>
            </w:r>
          </w:p>
          <w:p>
            <w:pPr>
              <w:pStyle w:val="0"/>
              <w:jc w:val="center"/>
            </w:pPr>
            <w:r>
              <w:rPr>
                <w:sz w:val="24"/>
              </w:rPr>
              <w:t xml:space="preserve">(прогноз)</w:t>
            </w:r>
          </w:p>
        </w:tc>
        <w:tc>
          <w:tcPr>
            <w:gridSpan w:val="2"/>
            <w:tcW w:w="1172" w:type="dxa"/>
          </w:tcPr>
          <w:p>
            <w:pPr>
              <w:pStyle w:val="0"/>
              <w:jc w:val="center"/>
            </w:pPr>
            <w:r>
              <w:rPr>
                <w:sz w:val="24"/>
              </w:rPr>
              <w:t xml:space="preserve">2027 год</w:t>
            </w:r>
          </w:p>
          <w:p>
            <w:pPr>
              <w:pStyle w:val="0"/>
              <w:jc w:val="center"/>
            </w:pPr>
            <w:r>
              <w:rPr>
                <w:sz w:val="24"/>
              </w:rPr>
              <w:t xml:space="preserve">(прогноз)</w:t>
            </w:r>
          </w:p>
        </w:tc>
        <w:tc>
          <w:tcPr>
            <w:gridSpan w:val="2"/>
            <w:tcW w:w="1085"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258" w:type="dxa"/>
          </w:tcPr>
          <w:p>
            <w:pPr>
              <w:pStyle w:val="0"/>
            </w:pPr>
            <w:r>
              <w:rPr>
                <w:sz w:val="24"/>
              </w:rPr>
              <w:t xml:space="preserve">Протяженность построенных сетей наружного освещения</w:t>
            </w:r>
          </w:p>
        </w:tc>
        <w:tc>
          <w:tcPr>
            <w:gridSpan w:val="2"/>
            <w:tcW w:w="852" w:type="dxa"/>
          </w:tcPr>
          <w:p>
            <w:pPr>
              <w:pStyle w:val="0"/>
              <w:jc w:val="center"/>
            </w:pPr>
            <w:r>
              <w:rPr>
                <w:sz w:val="24"/>
              </w:rPr>
              <w:t xml:space="preserve">км</w:t>
            </w:r>
          </w:p>
        </w:tc>
        <w:tc>
          <w:tcPr>
            <w:tcW w:w="1084" w:type="dxa"/>
          </w:tcPr>
          <w:p>
            <w:pPr>
              <w:pStyle w:val="0"/>
              <w:jc w:val="center"/>
            </w:pPr>
            <w:r>
              <w:rPr>
                <w:sz w:val="24"/>
              </w:rPr>
              <w:t xml:space="preserve">43,6</w:t>
            </w:r>
          </w:p>
        </w:tc>
        <w:tc>
          <w:tcPr>
            <w:gridSpan w:val="2"/>
            <w:tcW w:w="1155" w:type="dxa"/>
          </w:tcPr>
          <w:p>
            <w:pPr>
              <w:pStyle w:val="0"/>
              <w:jc w:val="center"/>
            </w:pPr>
            <w:r>
              <w:rPr>
                <w:sz w:val="24"/>
              </w:rPr>
              <w:t xml:space="preserve">30,0</w:t>
            </w:r>
          </w:p>
        </w:tc>
        <w:tc>
          <w:tcPr>
            <w:gridSpan w:val="2"/>
            <w:tcW w:w="1172" w:type="dxa"/>
          </w:tcPr>
          <w:p>
            <w:pPr>
              <w:pStyle w:val="0"/>
              <w:jc w:val="center"/>
            </w:pPr>
            <w:r>
              <w:rPr>
                <w:sz w:val="24"/>
              </w:rPr>
              <w:t xml:space="preserve">67,9</w:t>
            </w:r>
          </w:p>
        </w:tc>
        <w:tc>
          <w:tcPr>
            <w:gridSpan w:val="2"/>
            <w:tcW w:w="1085" w:type="dxa"/>
          </w:tcPr>
          <w:p>
            <w:pPr>
              <w:pStyle w:val="0"/>
              <w:jc w:val="center"/>
            </w:pPr>
            <w:r>
              <w:rPr>
                <w:sz w:val="24"/>
              </w:rPr>
              <w:t xml:space="preserve">37,0</w:t>
            </w:r>
          </w:p>
        </w:tc>
        <w:tc>
          <w:tcPr>
            <w:tcW w:w="1084" w:type="dxa"/>
          </w:tcPr>
          <w:p>
            <w:pPr>
              <w:pStyle w:val="0"/>
              <w:jc w:val="center"/>
            </w:pPr>
            <w:r>
              <w:rPr>
                <w:sz w:val="24"/>
              </w:rPr>
              <w:t xml:space="preserve">37,0</w:t>
            </w:r>
          </w:p>
        </w:tc>
      </w:tr>
      <w:tr>
        <w:tc>
          <w:tcPr>
            <w:tcW w:w="1849" w:type="dxa"/>
            <w:vMerge w:val="restart"/>
          </w:tcPr>
          <w:p>
            <w:pPr>
              <w:pStyle w:val="0"/>
            </w:pPr>
            <w:r>
              <w:rPr>
                <w:sz w:val="24"/>
              </w:rPr>
              <w:t xml:space="preserve">Объемы и источники финансового обеспечения</w:t>
            </w:r>
          </w:p>
        </w:tc>
        <w:tc>
          <w:tcPr>
            <w:gridSpan w:val="2"/>
            <w:tcW w:w="1444" w:type="dxa"/>
            <w:vMerge w:val="restart"/>
          </w:tcPr>
          <w:p>
            <w:pPr>
              <w:pStyle w:val="0"/>
            </w:pPr>
            <w:r>
              <w:rPr>
                <w:sz w:val="24"/>
              </w:rPr>
              <w:t xml:space="preserve">Источники финансового обеспечения</w:t>
            </w:r>
          </w:p>
        </w:tc>
        <w:tc>
          <w:tcPr>
            <w:gridSpan w:val="12"/>
            <w:tcW w:w="7968" w:type="dxa"/>
          </w:tcPr>
          <w:p>
            <w:pPr>
              <w:pStyle w:val="0"/>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24" w:type="dxa"/>
          </w:tcPr>
          <w:p>
            <w:pPr>
              <w:pStyle w:val="0"/>
              <w:jc w:val="center"/>
            </w:pPr>
            <w:r>
              <w:rPr>
                <w:sz w:val="24"/>
              </w:rPr>
              <w:t xml:space="preserve">2026 год</w:t>
            </w:r>
          </w:p>
          <w:p>
            <w:pPr>
              <w:pStyle w:val="0"/>
              <w:jc w:val="center"/>
            </w:pPr>
            <w:r>
              <w:rPr>
                <w:sz w:val="24"/>
              </w:rPr>
              <w:t xml:space="preserve">(план)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190" w:type="dxa"/>
          </w:tcPr>
          <w:p>
            <w:pPr>
              <w:pStyle w:val="0"/>
              <w:jc w:val="center"/>
            </w:pPr>
            <w:r>
              <w:rPr>
                <w:sz w:val="24"/>
              </w:rPr>
              <w:t xml:space="preserve">2028 год</w:t>
            </w:r>
          </w:p>
          <w:p>
            <w:pPr>
              <w:pStyle w:val="0"/>
              <w:jc w:val="center"/>
            </w:pPr>
            <w:r>
              <w:rPr>
                <w:sz w:val="24"/>
              </w:rPr>
              <w:t xml:space="preserve">(план)</w:t>
            </w:r>
          </w:p>
        </w:tc>
        <w:tc>
          <w:tcPr>
            <w:gridSpan w:val="2"/>
            <w:tcW w:w="1182" w:type="dxa"/>
          </w:tcPr>
          <w:p>
            <w:pPr>
              <w:pStyle w:val="0"/>
              <w:jc w:val="center"/>
            </w:pPr>
            <w:r>
              <w:rPr>
                <w:sz w:val="24"/>
              </w:rPr>
              <w:t xml:space="preserve">2029 год</w:t>
            </w:r>
          </w:p>
          <w:p>
            <w:pPr>
              <w:pStyle w:val="0"/>
              <w:jc w:val="center"/>
            </w:pPr>
            <w:r>
              <w:rPr>
                <w:sz w:val="24"/>
              </w:rPr>
              <w:t xml:space="preserve">(план)</w:t>
            </w:r>
          </w:p>
        </w:tc>
        <w:tc>
          <w:tcPr>
            <w:gridSpan w:val="2"/>
            <w:tcW w:w="1582" w:type="dxa"/>
          </w:tcPr>
          <w:p>
            <w:pPr>
              <w:pStyle w:val="0"/>
              <w:jc w:val="center"/>
            </w:pPr>
            <w:r>
              <w:rPr>
                <w:sz w:val="24"/>
              </w:rPr>
              <w:t xml:space="preserve">Итого</w:t>
            </w:r>
          </w:p>
        </w:tc>
      </w:tr>
      <w:tr>
        <w:tc>
          <w:tcPr>
            <w:vMerge w:val="continue"/>
          </w:tcPr>
          <w:p/>
        </w:tc>
        <w:tc>
          <w:tcPr>
            <w:gridSpan w:val="2"/>
            <w:tcW w:w="1444" w:type="dxa"/>
          </w:tcPr>
          <w:p>
            <w:pPr>
              <w:pStyle w:val="0"/>
            </w:pPr>
            <w:r>
              <w:rPr>
                <w:sz w:val="24"/>
              </w:rPr>
              <w:t xml:space="preserve">бюджет города Перми</w:t>
            </w:r>
          </w:p>
        </w:tc>
        <w:tc>
          <w:tcPr>
            <w:tcW w:w="1024" w:type="dxa"/>
          </w:tcPr>
          <w:p>
            <w:pPr>
              <w:pStyle w:val="0"/>
              <w:jc w:val="center"/>
            </w:pPr>
            <w:r>
              <w:rPr>
                <w:sz w:val="24"/>
              </w:rPr>
              <w:t xml:space="preserve">180103,2</w:t>
            </w:r>
          </w:p>
        </w:tc>
        <w:tc>
          <w:tcPr>
            <w:gridSpan w:val="2"/>
            <w:tcW w:w="1024" w:type="dxa"/>
          </w:tcPr>
          <w:p>
            <w:pPr>
              <w:pStyle w:val="0"/>
              <w:jc w:val="center"/>
            </w:pPr>
            <w:r>
              <w:rPr>
                <w:sz w:val="24"/>
              </w:rPr>
              <w:t xml:space="preserve">179612,3</w:t>
            </w:r>
          </w:p>
        </w:tc>
        <w:tc>
          <w:tcPr>
            <w:gridSpan w:val="3"/>
            <w:tcW w:w="1966" w:type="dxa"/>
          </w:tcPr>
          <w:p>
            <w:pPr>
              <w:pStyle w:val="0"/>
              <w:jc w:val="center"/>
            </w:pPr>
            <w:r>
              <w:rPr>
                <w:sz w:val="24"/>
              </w:rPr>
              <w:t xml:space="preserve">185486,1</w:t>
            </w:r>
          </w:p>
        </w:tc>
        <w:tc>
          <w:tcPr>
            <w:gridSpan w:val="2"/>
            <w:tcW w:w="1190" w:type="dxa"/>
          </w:tcPr>
          <w:p>
            <w:pPr>
              <w:pStyle w:val="0"/>
              <w:jc w:val="center"/>
            </w:pPr>
            <w:r>
              <w:rPr>
                <w:sz w:val="24"/>
              </w:rPr>
              <w:t xml:space="preserve">180000,0</w:t>
            </w:r>
          </w:p>
        </w:tc>
        <w:tc>
          <w:tcPr>
            <w:gridSpan w:val="2"/>
            <w:tcW w:w="1182" w:type="dxa"/>
          </w:tcPr>
          <w:p>
            <w:pPr>
              <w:pStyle w:val="0"/>
              <w:jc w:val="center"/>
            </w:pPr>
            <w:r>
              <w:rPr>
                <w:sz w:val="24"/>
              </w:rPr>
              <w:t xml:space="preserve">180000,0</w:t>
            </w:r>
          </w:p>
        </w:tc>
        <w:tc>
          <w:tcPr>
            <w:gridSpan w:val="2"/>
            <w:tcW w:w="1582" w:type="dxa"/>
          </w:tcPr>
          <w:p>
            <w:pPr>
              <w:pStyle w:val="0"/>
              <w:jc w:val="center"/>
            </w:pPr>
            <w:r>
              <w:rPr>
                <w:sz w:val="24"/>
              </w:rPr>
              <w:t xml:space="preserve">905201,6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6 "Обустройство объектов озеленения</w:t>
      </w:r>
    </w:p>
    <w:p>
      <w:pPr>
        <w:pStyle w:val="2"/>
        <w:jc w:val="center"/>
      </w:pPr>
      <w:r>
        <w:rPr>
          <w:sz w:val="24"/>
        </w:rPr>
        <w:t xml:space="preserve">общего пользования"</w:t>
      </w:r>
    </w:p>
    <w:p>
      <w:pPr>
        <w:pStyle w:val="0"/>
        <w:jc w:val="center"/>
      </w:pPr>
      <w:r>
        <w:rPr>
          <w:sz w:val="24"/>
        </w:rPr>
      </w:r>
    </w:p>
    <w:p>
      <w:pPr>
        <w:pStyle w:val="0"/>
        <w:jc w:val="center"/>
      </w:pPr>
      <w:r>
        <w:rPr>
          <w:sz w:val="24"/>
        </w:rPr>
        <w:t xml:space="preserve">(в ред. </w:t>
      </w:r>
      <w:hyperlink w:history="0" r:id="rId133"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84"/>
        <w:gridCol w:w="722"/>
        <w:gridCol w:w="722"/>
        <w:gridCol w:w="1077"/>
        <w:gridCol w:w="384"/>
        <w:gridCol w:w="680"/>
        <w:gridCol w:w="340"/>
        <w:gridCol w:w="1084"/>
        <w:gridCol w:w="542"/>
        <w:gridCol w:w="542"/>
        <w:gridCol w:w="542"/>
        <w:gridCol w:w="542"/>
        <w:gridCol w:w="542"/>
        <w:gridCol w:w="542"/>
        <w:gridCol w:w="1084"/>
      </w:tblGrid>
      <w:tr>
        <w:tc>
          <w:tcPr>
            <w:tcW w:w="1984" w:type="dxa"/>
          </w:tcPr>
          <w:p>
            <w:pPr>
              <w:pStyle w:val="0"/>
            </w:pPr>
            <w:r>
              <w:rPr>
                <w:sz w:val="24"/>
              </w:rPr>
              <w:t xml:space="preserve">Руководитель муниципального проекта</w:t>
            </w:r>
          </w:p>
        </w:tc>
        <w:tc>
          <w:tcPr>
            <w:gridSpan w:val="14"/>
            <w:tcW w:w="9345" w:type="dxa"/>
          </w:tcPr>
          <w:p>
            <w:pPr>
              <w:pStyle w:val="0"/>
            </w:pPr>
            <w:r>
              <w:rPr>
                <w:sz w:val="24"/>
              </w:rPr>
              <w:t xml:space="preserve">Галиханов Д.К., заместитель главы администрации города Перми</w:t>
            </w:r>
          </w:p>
        </w:tc>
      </w:tr>
      <w:tr>
        <w:tc>
          <w:tcPr>
            <w:tcW w:w="1984" w:type="dxa"/>
          </w:tcPr>
          <w:p>
            <w:pPr>
              <w:pStyle w:val="0"/>
            </w:pPr>
            <w:r>
              <w:rPr>
                <w:sz w:val="24"/>
              </w:rPr>
              <w:t xml:space="preserve">Ответственный исполнитель муниципального проекта</w:t>
            </w:r>
          </w:p>
        </w:tc>
        <w:tc>
          <w:tcPr>
            <w:gridSpan w:val="14"/>
            <w:tcW w:w="9345"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84" w:type="dxa"/>
          </w:tcPr>
          <w:p>
            <w:pPr>
              <w:pStyle w:val="0"/>
            </w:pPr>
            <w:r>
              <w:rPr>
                <w:sz w:val="24"/>
              </w:rPr>
              <w:t xml:space="preserve">Администратор муниципального проекта</w:t>
            </w:r>
          </w:p>
        </w:tc>
        <w:tc>
          <w:tcPr>
            <w:gridSpan w:val="14"/>
            <w:tcW w:w="9345" w:type="dxa"/>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c>
          <w:tcPr>
            <w:tcW w:w="1984" w:type="dxa"/>
            <w:vMerge w:val="restart"/>
          </w:tcPr>
          <w:p>
            <w:pPr>
              <w:pStyle w:val="0"/>
            </w:pPr>
            <w:r>
              <w:rPr>
                <w:sz w:val="24"/>
              </w:rPr>
              <w:t xml:space="preserve">Показатели муниципального проекта</w:t>
            </w:r>
          </w:p>
        </w:tc>
        <w:tc>
          <w:tcPr>
            <w:tcW w:w="722" w:type="dxa"/>
            <w:vMerge w:val="restart"/>
          </w:tcPr>
          <w:p>
            <w:pPr>
              <w:pStyle w:val="0"/>
              <w:jc w:val="center"/>
            </w:pPr>
            <w:r>
              <w:rPr>
                <w:sz w:val="24"/>
              </w:rPr>
              <w:t xml:space="preserve">N</w:t>
            </w:r>
          </w:p>
        </w:tc>
        <w:tc>
          <w:tcPr>
            <w:gridSpan w:val="3"/>
            <w:tcW w:w="2183" w:type="dxa"/>
            <w:vMerge w:val="restart"/>
          </w:tcPr>
          <w:p>
            <w:pPr>
              <w:pStyle w:val="0"/>
              <w:jc w:val="center"/>
            </w:pPr>
            <w:r>
              <w:rPr>
                <w:sz w:val="24"/>
              </w:rPr>
              <w:t xml:space="preserve">Наименование показателя</w:t>
            </w:r>
          </w:p>
        </w:tc>
        <w:tc>
          <w:tcPr>
            <w:gridSpan w:val="2"/>
            <w:tcW w:w="1020"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183" w:type="dxa"/>
          </w:tcPr>
          <w:p>
            <w:pPr>
              <w:pStyle w:val="0"/>
            </w:pPr>
            <w:r>
              <w:rPr>
                <w:sz w:val="24"/>
              </w:rPr>
              <w:t xml:space="preserve">Количество объектов озеленения общего пользования, принятых в эксплуатацию</w:t>
            </w:r>
          </w:p>
        </w:tc>
        <w:tc>
          <w:tcPr>
            <w:gridSpan w:val="2"/>
            <w:tcW w:w="1020" w:type="dxa"/>
          </w:tcPr>
          <w:p>
            <w:pPr>
              <w:pStyle w:val="0"/>
              <w:jc w:val="center"/>
            </w:pPr>
            <w:r>
              <w:rPr>
                <w:sz w:val="24"/>
              </w:rPr>
              <w:t xml:space="preserve">ед.</w:t>
            </w:r>
          </w:p>
        </w:tc>
        <w:tc>
          <w:tcPr>
            <w:tcW w:w="1084" w:type="dxa"/>
          </w:tcPr>
          <w:p>
            <w:pPr>
              <w:pStyle w:val="0"/>
              <w:jc w:val="center"/>
            </w:pPr>
            <w:r>
              <w:rPr>
                <w:sz w:val="24"/>
              </w:rPr>
              <w:t xml:space="preserve">-</w:t>
            </w:r>
          </w:p>
        </w:tc>
        <w:tc>
          <w:tcPr>
            <w:gridSpan w:val="2"/>
            <w:tcW w:w="1084" w:type="dxa"/>
          </w:tcPr>
          <w:p>
            <w:pPr>
              <w:pStyle w:val="0"/>
              <w:jc w:val="center"/>
            </w:pPr>
            <w:r>
              <w:rPr>
                <w:sz w:val="24"/>
              </w:rPr>
              <w:t xml:space="preserve">3</w:t>
            </w:r>
          </w:p>
        </w:tc>
        <w:tc>
          <w:tcPr>
            <w:gridSpan w:val="2"/>
            <w:tcW w:w="1084" w:type="dxa"/>
          </w:tcPr>
          <w:p>
            <w:pPr>
              <w:pStyle w:val="0"/>
              <w:jc w:val="center"/>
            </w:pPr>
            <w:r>
              <w:rPr>
                <w:sz w:val="24"/>
              </w:rPr>
              <w:t xml:space="preserve">2</w:t>
            </w:r>
          </w:p>
        </w:tc>
        <w:tc>
          <w:tcPr>
            <w:gridSpan w:val="2"/>
            <w:tcW w:w="1084" w:type="dxa"/>
          </w:tcPr>
          <w:p>
            <w:pPr>
              <w:pStyle w:val="0"/>
              <w:jc w:val="center"/>
            </w:pPr>
            <w:r>
              <w:rPr>
                <w:sz w:val="24"/>
              </w:rPr>
              <w:t xml:space="preserve">2</w:t>
            </w:r>
          </w:p>
        </w:tc>
        <w:tc>
          <w:tcPr>
            <w:tcW w:w="1084" w:type="dxa"/>
          </w:tcPr>
          <w:p>
            <w:pPr>
              <w:pStyle w:val="0"/>
              <w:jc w:val="center"/>
            </w:pPr>
            <w:r>
              <w:rPr>
                <w:sz w:val="24"/>
              </w:rPr>
              <w:t xml:space="preserve">2</w:t>
            </w:r>
          </w:p>
        </w:tc>
      </w:tr>
      <w:tr>
        <w:tc>
          <w:tcPr>
            <w:tcW w:w="1984" w:type="dxa"/>
            <w:vMerge w:val="restart"/>
          </w:tcPr>
          <w:p>
            <w:pPr>
              <w:pStyle w:val="0"/>
            </w:pPr>
            <w:r>
              <w:rPr>
                <w:sz w:val="24"/>
              </w:rPr>
              <w:t xml:space="preserve">Объемы и источники финансового обеспечения муниципального проекта</w:t>
            </w:r>
          </w:p>
        </w:tc>
        <w:tc>
          <w:tcPr>
            <w:gridSpan w:val="2"/>
            <w:tcW w:w="1444" w:type="dxa"/>
            <w:vMerge w:val="restart"/>
          </w:tcPr>
          <w:p>
            <w:pPr>
              <w:pStyle w:val="0"/>
            </w:pPr>
            <w:r>
              <w:rPr>
                <w:sz w:val="24"/>
              </w:rPr>
              <w:t xml:space="preserve">Источники финансового обеспечения</w:t>
            </w:r>
          </w:p>
        </w:tc>
        <w:tc>
          <w:tcPr>
            <w:gridSpan w:val="12"/>
            <w:tcW w:w="7901" w:type="dxa"/>
          </w:tcPr>
          <w:p>
            <w:pPr>
              <w:pStyle w:val="0"/>
              <w:jc w:val="center"/>
            </w:pPr>
            <w:r>
              <w:rPr>
                <w:sz w:val="24"/>
              </w:rPr>
              <w:t xml:space="preserve">Расходы (тыс. руб.)</w:t>
            </w:r>
          </w:p>
        </w:tc>
      </w:tr>
      <w:tr>
        <w:tc>
          <w:tcPr>
            <w:vMerge w:val="continue"/>
          </w:tcPr>
          <w:p/>
        </w:tc>
        <w:tc>
          <w:tcPr>
            <w:gridSpan w:val="2"/>
            <w:vMerge w:val="continue"/>
          </w:tcPr>
          <w:p/>
        </w:tc>
        <w:tc>
          <w:tcPr>
            <w:tcW w:w="1077" w:type="dxa"/>
          </w:tcPr>
          <w:p>
            <w:pPr>
              <w:pStyle w:val="0"/>
              <w:jc w:val="center"/>
            </w:pPr>
            <w:r>
              <w:rPr>
                <w:sz w:val="24"/>
              </w:rPr>
              <w:t xml:space="preserve">2025 год</w:t>
            </w:r>
          </w:p>
          <w:p>
            <w:pPr>
              <w:pStyle w:val="0"/>
              <w:jc w:val="center"/>
            </w:pPr>
            <w:r>
              <w:rPr>
                <w:sz w:val="24"/>
              </w:rPr>
              <w:t xml:space="preserve">(план)</w:t>
            </w:r>
          </w:p>
        </w:tc>
        <w:tc>
          <w:tcPr>
            <w:gridSpan w:val="2"/>
            <w:tcW w:w="1064" w:type="dxa"/>
          </w:tcPr>
          <w:p>
            <w:pPr>
              <w:pStyle w:val="0"/>
              <w:jc w:val="center"/>
            </w:pPr>
            <w:r>
              <w:rPr>
                <w:sz w:val="24"/>
              </w:rPr>
              <w:t xml:space="preserve">2026 год (план)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44" w:type="dxa"/>
          </w:tcPr>
          <w:p>
            <w:pPr>
              <w:pStyle w:val="0"/>
            </w:pPr>
            <w:r>
              <w:rPr>
                <w:sz w:val="24"/>
              </w:rPr>
              <w:t xml:space="preserve">бюджет города</w:t>
            </w:r>
          </w:p>
          <w:p>
            <w:pPr>
              <w:pStyle w:val="0"/>
            </w:pPr>
            <w:r>
              <w:rPr>
                <w:sz w:val="24"/>
              </w:rPr>
              <w:t xml:space="preserve">Перми</w:t>
            </w:r>
          </w:p>
        </w:tc>
        <w:tc>
          <w:tcPr>
            <w:tcW w:w="1077" w:type="dxa"/>
          </w:tcPr>
          <w:p>
            <w:pPr>
              <w:pStyle w:val="0"/>
              <w:jc w:val="center"/>
            </w:pPr>
            <w:r>
              <w:rPr>
                <w:sz w:val="24"/>
              </w:rPr>
              <w:t xml:space="preserve">79821,8</w:t>
            </w:r>
          </w:p>
        </w:tc>
        <w:tc>
          <w:tcPr>
            <w:gridSpan w:val="2"/>
            <w:tcW w:w="1064" w:type="dxa"/>
          </w:tcPr>
          <w:p>
            <w:pPr>
              <w:pStyle w:val="0"/>
              <w:jc w:val="center"/>
            </w:pPr>
            <w:r>
              <w:rPr>
                <w:sz w:val="24"/>
              </w:rPr>
              <w:t xml:space="preserve">836468,1</w:t>
            </w:r>
          </w:p>
        </w:tc>
        <w:tc>
          <w:tcPr>
            <w:gridSpan w:val="3"/>
            <w:tcW w:w="1966" w:type="dxa"/>
          </w:tcPr>
          <w:p>
            <w:pPr>
              <w:pStyle w:val="0"/>
              <w:jc w:val="center"/>
            </w:pPr>
            <w:r>
              <w:rPr>
                <w:sz w:val="24"/>
              </w:rPr>
              <w:t xml:space="preserve">324611,3</w:t>
            </w:r>
          </w:p>
        </w:tc>
        <w:tc>
          <w:tcPr>
            <w:gridSpan w:val="2"/>
            <w:tcW w:w="1084" w:type="dxa"/>
          </w:tcPr>
          <w:p>
            <w:pPr>
              <w:pStyle w:val="0"/>
              <w:jc w:val="center"/>
            </w:pPr>
            <w:r>
              <w:rPr>
                <w:sz w:val="24"/>
              </w:rPr>
              <w:t xml:space="preserve">200000,0</w:t>
            </w:r>
          </w:p>
        </w:tc>
        <w:tc>
          <w:tcPr>
            <w:gridSpan w:val="2"/>
            <w:tcW w:w="1084" w:type="dxa"/>
          </w:tcPr>
          <w:p>
            <w:pPr>
              <w:pStyle w:val="0"/>
              <w:jc w:val="center"/>
            </w:pPr>
            <w:r>
              <w:rPr>
                <w:sz w:val="24"/>
              </w:rPr>
              <w:t xml:space="preserve">200000,0</w:t>
            </w:r>
          </w:p>
        </w:tc>
        <w:tc>
          <w:tcPr>
            <w:gridSpan w:val="2"/>
            <w:tcW w:w="1626" w:type="dxa"/>
          </w:tcPr>
          <w:p>
            <w:pPr>
              <w:pStyle w:val="0"/>
              <w:jc w:val="center"/>
            </w:pPr>
            <w:r>
              <w:rPr>
                <w:sz w:val="24"/>
              </w:rPr>
              <w:t xml:space="preserve">1640901,2</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7 "Строительство и реконструкция мест</w:t>
      </w:r>
    </w:p>
    <w:p>
      <w:pPr>
        <w:pStyle w:val="2"/>
        <w:jc w:val="center"/>
      </w:pPr>
      <w:r>
        <w:rPr>
          <w:sz w:val="24"/>
        </w:rPr>
        <w:t xml:space="preserve">погребения"</w:t>
      </w:r>
    </w:p>
    <w:p>
      <w:pPr>
        <w:pStyle w:val="0"/>
        <w:jc w:val="center"/>
      </w:pPr>
      <w:r>
        <w:rPr>
          <w:sz w:val="24"/>
        </w:rPr>
      </w:r>
    </w:p>
    <w:p>
      <w:pPr>
        <w:pStyle w:val="0"/>
        <w:jc w:val="center"/>
      </w:pPr>
      <w:r>
        <w:rPr>
          <w:sz w:val="24"/>
        </w:rPr>
        <w:t xml:space="preserve">(в ред. </w:t>
      </w:r>
      <w:hyperlink w:history="0" r:id="rId134" w:tooltip="Постановление Администрации г. Перми от 25.07.2025 N 494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25.07.2025 N 494)</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64"/>
        <w:gridCol w:w="1081"/>
        <w:gridCol w:w="794"/>
        <w:gridCol w:w="424"/>
        <w:gridCol w:w="397"/>
        <w:gridCol w:w="340"/>
        <w:gridCol w:w="1084"/>
        <w:gridCol w:w="542"/>
        <w:gridCol w:w="542"/>
        <w:gridCol w:w="542"/>
        <w:gridCol w:w="542"/>
        <w:gridCol w:w="542"/>
        <w:gridCol w:w="542"/>
        <w:gridCol w:w="1084"/>
      </w:tblGrid>
      <w:tr>
        <w:tc>
          <w:tcPr>
            <w:tcW w:w="1849" w:type="dxa"/>
          </w:tcPr>
          <w:p>
            <w:pPr>
              <w:pStyle w:val="0"/>
            </w:pPr>
            <w:r>
              <w:rPr>
                <w:sz w:val="24"/>
              </w:rPr>
              <w:t xml:space="preserve">Руководитель муниципального проекта</w:t>
            </w:r>
          </w:p>
        </w:tc>
        <w:tc>
          <w:tcPr>
            <w:gridSpan w:val="14"/>
            <w:tcW w:w="8820" w:type="dxa"/>
          </w:tcPr>
          <w:p>
            <w:pPr>
              <w:pStyle w:val="0"/>
            </w:pPr>
            <w:r>
              <w:rPr>
                <w:sz w:val="24"/>
              </w:rPr>
              <w:t xml:space="preserve">Галиханов Д.К.,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4"/>
            <w:tcW w:w="8820" w:type="dxa"/>
          </w:tcPr>
          <w:p>
            <w:pPr>
              <w:pStyle w:val="0"/>
            </w:pPr>
            <w:r>
              <w:rPr>
                <w:sz w:val="24"/>
              </w:rPr>
              <w:t xml:space="preserve">Радостев Е.А., начальник департамента дорог и благоустройства администрации города Перми</w:t>
            </w:r>
          </w:p>
        </w:tc>
      </w:tr>
      <w:tr>
        <w:tblPrEx>
          <w:tblBorders>
            <w:insideH w:val="nil"/>
          </w:tblBorders>
        </w:tblPrEx>
        <w:tc>
          <w:tcPr>
            <w:tcW w:w="1849" w:type="dxa"/>
            <w:tcBorders>
              <w:bottom w:val="nil"/>
            </w:tcBorders>
          </w:tcPr>
          <w:p>
            <w:pPr>
              <w:pStyle w:val="0"/>
            </w:pPr>
            <w:r>
              <w:rPr>
                <w:sz w:val="24"/>
              </w:rPr>
              <w:t xml:space="preserve">Администратор муниципального проекта</w:t>
            </w:r>
          </w:p>
        </w:tc>
        <w:tc>
          <w:tcPr>
            <w:gridSpan w:val="14"/>
            <w:tcW w:w="8820" w:type="dxa"/>
            <w:tcBorders>
              <w:bottom w:val="nil"/>
            </w:tcBorders>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blPrEx>
          <w:tblBorders>
            <w:insideH w:val="nil"/>
          </w:tblBorders>
        </w:tblPrEx>
        <w:tc>
          <w:tcPr>
            <w:gridSpan w:val="15"/>
            <w:tcW w:w="10669" w:type="dxa"/>
            <w:tcBorders>
              <w:top w:val="nil"/>
            </w:tcBorders>
          </w:tcPr>
          <w:p>
            <w:pPr>
              <w:pStyle w:val="0"/>
              <w:jc w:val="both"/>
            </w:pPr>
            <w:r>
              <w:rPr>
                <w:sz w:val="24"/>
              </w:rPr>
              <w:t xml:space="preserve">(в ред. </w:t>
            </w:r>
            <w:hyperlink w:history="0" r:id="rId135"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1849" w:type="dxa"/>
            <w:vMerge w:val="restart"/>
          </w:tcPr>
          <w:p>
            <w:pPr>
              <w:pStyle w:val="0"/>
            </w:pPr>
            <w:r>
              <w:rPr>
                <w:sz w:val="24"/>
              </w:rPr>
              <w:t xml:space="preserve">Показатели муниципального проекта</w:t>
            </w:r>
          </w:p>
        </w:tc>
        <w:tc>
          <w:tcPr>
            <w:tcW w:w="364" w:type="dxa"/>
            <w:vMerge w:val="restart"/>
          </w:tcPr>
          <w:p>
            <w:pPr>
              <w:pStyle w:val="0"/>
              <w:jc w:val="center"/>
            </w:pPr>
            <w:r>
              <w:rPr>
                <w:sz w:val="24"/>
              </w:rPr>
              <w:t xml:space="preserve">N</w:t>
            </w:r>
          </w:p>
        </w:tc>
        <w:tc>
          <w:tcPr>
            <w:gridSpan w:val="3"/>
            <w:tcW w:w="2299" w:type="dxa"/>
            <w:vMerge w:val="restart"/>
          </w:tcPr>
          <w:p>
            <w:pPr>
              <w:pStyle w:val="0"/>
              <w:jc w:val="center"/>
            </w:pPr>
            <w:r>
              <w:rPr>
                <w:sz w:val="24"/>
              </w:rPr>
              <w:t xml:space="preserve">Наименование показателя</w:t>
            </w:r>
          </w:p>
        </w:tc>
        <w:tc>
          <w:tcPr>
            <w:gridSpan w:val="2"/>
            <w:tcW w:w="737"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gridSpan w:val="2"/>
            <w:tcW w:w="1084" w:type="dxa"/>
          </w:tcPr>
          <w:p>
            <w:pPr>
              <w:pStyle w:val="0"/>
              <w:jc w:val="center"/>
            </w:pPr>
            <w:r>
              <w:rPr>
                <w:sz w:val="24"/>
              </w:rPr>
              <w:t xml:space="preserve">2026 год (прогноз)</w:t>
            </w:r>
          </w:p>
        </w:tc>
        <w:tc>
          <w:tcPr>
            <w:gridSpan w:val="2"/>
            <w:tcW w:w="1084" w:type="dxa"/>
          </w:tcPr>
          <w:p>
            <w:pPr>
              <w:pStyle w:val="0"/>
              <w:jc w:val="center"/>
            </w:pPr>
            <w:r>
              <w:rPr>
                <w:sz w:val="24"/>
              </w:rPr>
              <w:t xml:space="preserve">2027 год (прогноз)</w:t>
            </w:r>
          </w:p>
        </w:tc>
        <w:tc>
          <w:tcPr>
            <w:gridSpan w:val="2"/>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64" w:type="dxa"/>
          </w:tcPr>
          <w:p>
            <w:pPr>
              <w:pStyle w:val="0"/>
              <w:jc w:val="center"/>
            </w:pPr>
            <w:r>
              <w:rPr>
                <w:sz w:val="24"/>
              </w:rPr>
              <w:t xml:space="preserve">1</w:t>
            </w:r>
          </w:p>
        </w:tc>
        <w:tc>
          <w:tcPr>
            <w:gridSpan w:val="3"/>
            <w:tcW w:w="2299" w:type="dxa"/>
          </w:tcPr>
          <w:p>
            <w:pPr>
              <w:pStyle w:val="0"/>
            </w:pPr>
            <w:r>
              <w:rPr>
                <w:sz w:val="24"/>
              </w:rPr>
              <w:t xml:space="preserve">Крематорий, введенный в эксплуатацию</w:t>
            </w:r>
          </w:p>
        </w:tc>
        <w:tc>
          <w:tcPr>
            <w:gridSpan w:val="2"/>
            <w:tcW w:w="737" w:type="dxa"/>
          </w:tcPr>
          <w:p>
            <w:pPr>
              <w:pStyle w:val="0"/>
              <w:jc w:val="center"/>
            </w:pPr>
            <w:r>
              <w:rPr>
                <w:sz w:val="24"/>
              </w:rPr>
              <w:t xml:space="preserve">ед.</w:t>
            </w:r>
          </w:p>
        </w:tc>
        <w:tc>
          <w:tcPr>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2"/>
            <w:tcW w:w="1445" w:type="dxa"/>
            <w:vMerge w:val="restart"/>
          </w:tcPr>
          <w:p>
            <w:pPr>
              <w:pStyle w:val="0"/>
            </w:pPr>
            <w:r>
              <w:rPr>
                <w:sz w:val="24"/>
              </w:rPr>
              <w:t xml:space="preserve">Источники финансового обеспечения</w:t>
            </w:r>
          </w:p>
        </w:tc>
        <w:tc>
          <w:tcPr>
            <w:gridSpan w:val="12"/>
            <w:tcW w:w="7375" w:type="dxa"/>
          </w:tcPr>
          <w:p>
            <w:pPr>
              <w:pStyle w:val="0"/>
              <w:jc w:val="center"/>
            </w:pPr>
            <w:r>
              <w:rPr>
                <w:sz w:val="24"/>
              </w:rPr>
              <w:t xml:space="preserve">Расходы (тыс. руб.)</w:t>
            </w:r>
          </w:p>
        </w:tc>
      </w:tr>
      <w:tr>
        <w:tc>
          <w:tcPr>
            <w:vMerge w:val="continue"/>
          </w:tcPr>
          <w:p/>
        </w:tc>
        <w:tc>
          <w:tcPr>
            <w:gridSpan w:val="2"/>
            <w:vMerge w:val="continue"/>
          </w:tcPr>
          <w:p/>
        </w:tc>
        <w:tc>
          <w:tcPr>
            <w:tcW w:w="794" w:type="dxa"/>
          </w:tcPr>
          <w:p>
            <w:pPr>
              <w:pStyle w:val="0"/>
              <w:jc w:val="center"/>
            </w:pPr>
            <w:r>
              <w:rPr>
                <w:sz w:val="24"/>
              </w:rPr>
              <w:t xml:space="preserve">2025 год (план)</w:t>
            </w:r>
          </w:p>
        </w:tc>
        <w:tc>
          <w:tcPr>
            <w:gridSpan w:val="2"/>
            <w:tcW w:w="821" w:type="dxa"/>
          </w:tcPr>
          <w:p>
            <w:pPr>
              <w:pStyle w:val="0"/>
              <w:jc w:val="center"/>
            </w:pPr>
            <w:r>
              <w:rPr>
                <w:sz w:val="24"/>
              </w:rPr>
              <w:t xml:space="preserve">2026 год (план)</w:t>
            </w:r>
          </w:p>
        </w:tc>
        <w:tc>
          <w:tcPr>
            <w:gridSpan w:val="3"/>
            <w:tcW w:w="1966" w:type="dxa"/>
          </w:tcPr>
          <w:p>
            <w:pPr>
              <w:pStyle w:val="0"/>
              <w:jc w:val="center"/>
            </w:pPr>
            <w:r>
              <w:rPr>
                <w:sz w:val="24"/>
              </w:rPr>
              <w:t xml:space="preserve">2027 год (план)</w:t>
            </w:r>
          </w:p>
        </w:tc>
        <w:tc>
          <w:tcPr>
            <w:gridSpan w:val="2"/>
            <w:tcW w:w="1084" w:type="dxa"/>
          </w:tcPr>
          <w:p>
            <w:pPr>
              <w:pStyle w:val="0"/>
              <w:jc w:val="center"/>
            </w:pPr>
            <w:r>
              <w:rPr>
                <w:sz w:val="24"/>
              </w:rPr>
              <w:t xml:space="preserve">2028 год (план)</w:t>
            </w:r>
          </w:p>
        </w:tc>
        <w:tc>
          <w:tcPr>
            <w:gridSpan w:val="2"/>
            <w:tcW w:w="1084" w:type="dxa"/>
          </w:tcPr>
          <w:p>
            <w:pPr>
              <w:pStyle w:val="0"/>
              <w:jc w:val="center"/>
            </w:pPr>
            <w:r>
              <w:rPr>
                <w:sz w:val="24"/>
              </w:rPr>
              <w:t xml:space="preserve">2029 год (план)</w:t>
            </w:r>
          </w:p>
        </w:tc>
        <w:tc>
          <w:tcPr>
            <w:gridSpan w:val="2"/>
            <w:tcW w:w="1626" w:type="dxa"/>
          </w:tcPr>
          <w:p>
            <w:pPr>
              <w:pStyle w:val="0"/>
              <w:jc w:val="center"/>
            </w:pPr>
            <w:r>
              <w:rPr>
                <w:sz w:val="24"/>
              </w:rPr>
              <w:t xml:space="preserve">Итого</w:t>
            </w:r>
          </w:p>
        </w:tc>
      </w:tr>
      <w:tr>
        <w:tc>
          <w:tcPr>
            <w:vMerge w:val="continue"/>
          </w:tcPr>
          <w:p/>
        </w:tc>
        <w:tc>
          <w:tcPr>
            <w:gridSpan w:val="2"/>
            <w:tcW w:w="1445" w:type="dxa"/>
          </w:tcPr>
          <w:p>
            <w:pPr>
              <w:pStyle w:val="0"/>
            </w:pPr>
            <w:r>
              <w:rPr>
                <w:sz w:val="24"/>
              </w:rPr>
              <w:t xml:space="preserve">бюджет города Перми</w:t>
            </w:r>
          </w:p>
        </w:tc>
        <w:tc>
          <w:tcPr>
            <w:tcW w:w="794" w:type="dxa"/>
          </w:tcPr>
          <w:p>
            <w:pPr>
              <w:pStyle w:val="0"/>
              <w:jc w:val="center"/>
            </w:pPr>
            <w:r>
              <w:rPr>
                <w:sz w:val="24"/>
              </w:rPr>
              <w:t xml:space="preserve">0,0</w:t>
            </w:r>
          </w:p>
        </w:tc>
        <w:tc>
          <w:tcPr>
            <w:gridSpan w:val="2"/>
            <w:tcW w:w="821" w:type="dxa"/>
          </w:tcPr>
          <w:p>
            <w:pPr>
              <w:pStyle w:val="0"/>
              <w:jc w:val="center"/>
            </w:pPr>
            <w:r>
              <w:rPr>
                <w:sz w:val="24"/>
              </w:rPr>
              <w:t xml:space="preserve">0,0</w:t>
            </w:r>
          </w:p>
        </w:tc>
        <w:tc>
          <w:tcPr>
            <w:gridSpan w:val="3"/>
            <w:tcW w:w="1966" w:type="dxa"/>
          </w:tcPr>
          <w:p>
            <w:pPr>
              <w:pStyle w:val="0"/>
              <w:jc w:val="center"/>
            </w:pPr>
            <w:r>
              <w:rPr>
                <w:sz w:val="24"/>
              </w:rPr>
              <w:t xml:space="preserve">478982,8</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478982,8</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8 "Создание электронной</w:t>
      </w:r>
    </w:p>
    <w:p>
      <w:pPr>
        <w:pStyle w:val="2"/>
        <w:jc w:val="center"/>
      </w:pPr>
      <w:r>
        <w:rPr>
          <w:sz w:val="24"/>
        </w:rPr>
        <w:t xml:space="preserve">информационной базы данных по захоронениям"</w:t>
      </w:r>
    </w:p>
    <w:p>
      <w:pPr>
        <w:pStyle w:val="0"/>
        <w:jc w:val="center"/>
      </w:pPr>
      <w:r>
        <w:rPr>
          <w:sz w:val="24"/>
        </w:rPr>
      </w:r>
    </w:p>
    <w:p>
      <w:pPr>
        <w:pStyle w:val="0"/>
        <w:jc w:val="center"/>
      </w:pPr>
      <w:r>
        <w:rPr>
          <w:sz w:val="24"/>
        </w:rPr>
        <w:t xml:space="preserve">(введен </w:t>
      </w:r>
      <w:hyperlink w:history="0" r:id="rId136"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346"/>
        <w:gridCol w:w="1099"/>
        <w:gridCol w:w="910"/>
        <w:gridCol w:w="563"/>
        <w:gridCol w:w="340"/>
        <w:gridCol w:w="340"/>
        <w:gridCol w:w="1084"/>
        <w:gridCol w:w="542"/>
        <w:gridCol w:w="542"/>
        <w:gridCol w:w="542"/>
        <w:gridCol w:w="542"/>
        <w:gridCol w:w="542"/>
        <w:gridCol w:w="542"/>
        <w:gridCol w:w="1084"/>
      </w:tblGrid>
      <w:tr>
        <w:tc>
          <w:tcPr>
            <w:tcW w:w="1871" w:type="dxa"/>
          </w:tcPr>
          <w:p>
            <w:pPr>
              <w:pStyle w:val="0"/>
            </w:pPr>
            <w:r>
              <w:rPr>
                <w:sz w:val="24"/>
              </w:rPr>
              <w:t xml:space="preserve">Руководитель муниципального проекта</w:t>
            </w:r>
          </w:p>
        </w:tc>
        <w:tc>
          <w:tcPr>
            <w:gridSpan w:val="14"/>
            <w:tcW w:w="9018" w:type="dxa"/>
          </w:tcPr>
          <w:p>
            <w:pPr>
              <w:pStyle w:val="0"/>
            </w:pPr>
            <w:r>
              <w:rPr>
                <w:sz w:val="24"/>
              </w:rPr>
              <w:t xml:space="preserve">Галиханов Д.К., заместитель главы администрации города Перми</w:t>
            </w:r>
          </w:p>
        </w:tc>
      </w:tr>
      <w:tr>
        <w:tc>
          <w:tcPr>
            <w:tcW w:w="1871" w:type="dxa"/>
          </w:tcPr>
          <w:p>
            <w:pPr>
              <w:pStyle w:val="0"/>
            </w:pPr>
            <w:r>
              <w:rPr>
                <w:sz w:val="24"/>
              </w:rPr>
              <w:t xml:space="preserve">Ответственный исполнитель муниципального проекта</w:t>
            </w:r>
          </w:p>
        </w:tc>
        <w:tc>
          <w:tcPr>
            <w:gridSpan w:val="14"/>
            <w:tcW w:w="9018" w:type="dxa"/>
          </w:tcPr>
          <w:p>
            <w:pPr>
              <w:pStyle w:val="0"/>
            </w:pPr>
            <w:r>
              <w:rPr>
                <w:sz w:val="24"/>
              </w:rPr>
              <w:t xml:space="preserve">Радостев Е.А., начальник департамента дорог и благоустройства администрации города Перми</w:t>
            </w:r>
          </w:p>
        </w:tc>
      </w:tr>
      <w:tr>
        <w:tblPrEx>
          <w:tblBorders>
            <w:insideH w:val="nil"/>
          </w:tblBorders>
        </w:tblPrEx>
        <w:tc>
          <w:tcPr>
            <w:tcW w:w="1871" w:type="dxa"/>
            <w:tcBorders>
              <w:bottom w:val="nil"/>
            </w:tcBorders>
          </w:tcPr>
          <w:p>
            <w:pPr>
              <w:pStyle w:val="0"/>
            </w:pPr>
            <w:r>
              <w:rPr>
                <w:sz w:val="24"/>
              </w:rPr>
              <w:t xml:space="preserve">Администратор муниципального проекта</w:t>
            </w:r>
          </w:p>
        </w:tc>
        <w:tc>
          <w:tcPr>
            <w:gridSpan w:val="14"/>
            <w:tcW w:w="9018" w:type="dxa"/>
            <w:tcBorders>
              <w:bottom w:val="nil"/>
            </w:tcBorders>
          </w:tcPr>
          <w:p>
            <w:pPr>
              <w:pStyle w:val="0"/>
            </w:pPr>
            <w:r>
              <w:rPr>
                <w:sz w:val="24"/>
              </w:rPr>
              <w:t xml:space="preserve">Котова И.А., начальник сектора по муниципальным программам департамента дорог и благоустройства администрации города Перми</w:t>
            </w:r>
          </w:p>
        </w:tc>
      </w:tr>
      <w:tr>
        <w:tblPrEx>
          <w:tblBorders>
            <w:insideH w:val="nil"/>
          </w:tblBorders>
        </w:tblPrEx>
        <w:tc>
          <w:tcPr>
            <w:gridSpan w:val="15"/>
            <w:tcW w:w="10889" w:type="dxa"/>
            <w:tcBorders>
              <w:top w:val="nil"/>
            </w:tcBorders>
          </w:tcPr>
          <w:p>
            <w:pPr>
              <w:pStyle w:val="0"/>
              <w:jc w:val="both"/>
            </w:pPr>
            <w:r>
              <w:rPr>
                <w:sz w:val="24"/>
              </w:rPr>
              <w:t xml:space="preserve">(в ред. </w:t>
            </w:r>
            <w:hyperlink w:history="0" r:id="rId137"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1871" w:type="dxa"/>
            <w:vMerge w:val="restart"/>
          </w:tcPr>
          <w:p>
            <w:pPr>
              <w:pStyle w:val="0"/>
            </w:pPr>
            <w:r>
              <w:rPr>
                <w:sz w:val="24"/>
              </w:rPr>
              <w:t xml:space="preserve">Показатели муниципального проекта</w:t>
            </w:r>
          </w:p>
        </w:tc>
        <w:tc>
          <w:tcPr>
            <w:tcW w:w="346" w:type="dxa"/>
            <w:vMerge w:val="restart"/>
          </w:tcPr>
          <w:p>
            <w:pPr>
              <w:pStyle w:val="0"/>
              <w:jc w:val="center"/>
            </w:pPr>
            <w:r>
              <w:rPr>
                <w:sz w:val="24"/>
              </w:rPr>
              <w:t xml:space="preserve">N</w:t>
            </w:r>
          </w:p>
        </w:tc>
        <w:tc>
          <w:tcPr>
            <w:gridSpan w:val="3"/>
            <w:tcW w:w="2572" w:type="dxa"/>
            <w:vMerge w:val="restart"/>
          </w:tcPr>
          <w:p>
            <w:pPr>
              <w:pStyle w:val="0"/>
              <w:jc w:val="center"/>
            </w:pPr>
            <w:r>
              <w:rPr>
                <w:sz w:val="24"/>
              </w:rPr>
              <w:t xml:space="preserve">Наименование показателя</w:t>
            </w:r>
          </w:p>
        </w:tc>
        <w:tc>
          <w:tcPr>
            <w:gridSpan w:val="2"/>
            <w:tcW w:w="680"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gridSpan w:val="2"/>
            <w:tcW w:w="1084" w:type="dxa"/>
          </w:tcPr>
          <w:p>
            <w:pPr>
              <w:pStyle w:val="0"/>
              <w:jc w:val="center"/>
            </w:pPr>
            <w:r>
              <w:rPr>
                <w:sz w:val="24"/>
              </w:rPr>
              <w:t xml:space="preserve">2026 год (прогноз)</w:t>
            </w:r>
          </w:p>
        </w:tc>
        <w:tc>
          <w:tcPr>
            <w:gridSpan w:val="2"/>
            <w:tcW w:w="1084" w:type="dxa"/>
          </w:tcPr>
          <w:p>
            <w:pPr>
              <w:pStyle w:val="0"/>
              <w:jc w:val="center"/>
            </w:pPr>
            <w:r>
              <w:rPr>
                <w:sz w:val="24"/>
              </w:rPr>
              <w:t xml:space="preserve">2027 год (прогноз)</w:t>
            </w:r>
          </w:p>
        </w:tc>
        <w:tc>
          <w:tcPr>
            <w:gridSpan w:val="2"/>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46" w:type="dxa"/>
          </w:tcPr>
          <w:p>
            <w:pPr>
              <w:pStyle w:val="0"/>
              <w:jc w:val="center"/>
            </w:pPr>
            <w:r>
              <w:rPr>
                <w:sz w:val="24"/>
              </w:rPr>
              <w:t xml:space="preserve">1</w:t>
            </w:r>
          </w:p>
        </w:tc>
        <w:tc>
          <w:tcPr>
            <w:gridSpan w:val="3"/>
            <w:tcW w:w="2572" w:type="dxa"/>
          </w:tcPr>
          <w:p>
            <w:pPr>
              <w:pStyle w:val="0"/>
            </w:pPr>
            <w:r>
              <w:rPr>
                <w:sz w:val="24"/>
              </w:rPr>
              <w:t xml:space="preserve">Сформированный электронный реестр (база данных) мест захоронения, по результатам инвентаризации</w:t>
            </w:r>
          </w:p>
        </w:tc>
        <w:tc>
          <w:tcPr>
            <w:gridSpan w:val="2"/>
            <w:tcW w:w="680" w:type="dxa"/>
          </w:tcPr>
          <w:p>
            <w:pPr>
              <w:pStyle w:val="0"/>
              <w:jc w:val="center"/>
            </w:pPr>
            <w:r>
              <w:rPr>
                <w:sz w:val="24"/>
              </w:rPr>
              <w:t xml:space="preserve">ед.</w:t>
            </w:r>
          </w:p>
        </w:tc>
        <w:tc>
          <w:tcPr>
            <w:tcW w:w="1084" w:type="dxa"/>
          </w:tcPr>
          <w:p>
            <w:pPr>
              <w:pStyle w:val="0"/>
              <w:jc w:val="center"/>
            </w:pPr>
            <w:r>
              <w:rPr>
                <w:sz w:val="24"/>
              </w:rPr>
              <w:t xml:space="preserve">-</w:t>
            </w:r>
          </w:p>
        </w:tc>
        <w:tc>
          <w:tcPr>
            <w:gridSpan w:val="2"/>
            <w:tcW w:w="1084" w:type="dxa"/>
          </w:tcPr>
          <w:p>
            <w:pPr>
              <w:pStyle w:val="0"/>
              <w:jc w:val="center"/>
            </w:pPr>
            <w:r>
              <w:rPr>
                <w:sz w:val="24"/>
              </w:rPr>
              <w:t xml:space="preserve">1</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1871" w:type="dxa"/>
            <w:vMerge w:val="restart"/>
          </w:tcPr>
          <w:p>
            <w:pPr>
              <w:pStyle w:val="0"/>
            </w:pPr>
            <w:r>
              <w:rPr>
                <w:sz w:val="24"/>
              </w:rPr>
              <w:t xml:space="preserve">Объемы и источники финансового обеспечения муниципального проекта</w:t>
            </w:r>
          </w:p>
        </w:tc>
        <w:tc>
          <w:tcPr>
            <w:gridSpan w:val="2"/>
            <w:tcW w:w="1445" w:type="dxa"/>
            <w:vMerge w:val="restart"/>
          </w:tcPr>
          <w:p>
            <w:pPr>
              <w:pStyle w:val="0"/>
            </w:pPr>
            <w:r>
              <w:rPr>
                <w:sz w:val="24"/>
              </w:rPr>
              <w:t xml:space="preserve">Источники финансового обеспечения</w:t>
            </w:r>
          </w:p>
        </w:tc>
        <w:tc>
          <w:tcPr>
            <w:gridSpan w:val="12"/>
            <w:tcW w:w="7573" w:type="dxa"/>
          </w:tcPr>
          <w:p>
            <w:pPr>
              <w:pStyle w:val="0"/>
              <w:jc w:val="center"/>
            </w:pPr>
            <w:r>
              <w:rPr>
                <w:sz w:val="24"/>
              </w:rPr>
              <w:t xml:space="preserve">Расходы (тыс. руб.)</w:t>
            </w:r>
          </w:p>
        </w:tc>
      </w:tr>
      <w:tr>
        <w:tc>
          <w:tcPr>
            <w:vMerge w:val="continue"/>
          </w:tcPr>
          <w:p/>
        </w:tc>
        <w:tc>
          <w:tcPr>
            <w:gridSpan w:val="2"/>
            <w:vMerge w:val="continue"/>
          </w:tcPr>
          <w:p/>
        </w:tc>
        <w:tc>
          <w:tcPr>
            <w:tcW w:w="910" w:type="dxa"/>
          </w:tcPr>
          <w:p>
            <w:pPr>
              <w:pStyle w:val="0"/>
              <w:jc w:val="center"/>
            </w:pPr>
            <w:r>
              <w:rPr>
                <w:sz w:val="24"/>
              </w:rPr>
              <w:t xml:space="preserve">2025 год (план)</w:t>
            </w:r>
          </w:p>
        </w:tc>
        <w:tc>
          <w:tcPr>
            <w:gridSpan w:val="2"/>
            <w:tcW w:w="903" w:type="dxa"/>
          </w:tcPr>
          <w:p>
            <w:pPr>
              <w:pStyle w:val="0"/>
              <w:jc w:val="center"/>
            </w:pPr>
            <w:r>
              <w:rPr>
                <w:sz w:val="24"/>
              </w:rPr>
              <w:t xml:space="preserve">2026 год (план)</w:t>
            </w:r>
          </w:p>
        </w:tc>
        <w:tc>
          <w:tcPr>
            <w:gridSpan w:val="3"/>
            <w:tcW w:w="1966" w:type="dxa"/>
          </w:tcPr>
          <w:p>
            <w:pPr>
              <w:pStyle w:val="0"/>
              <w:jc w:val="center"/>
            </w:pPr>
            <w:r>
              <w:rPr>
                <w:sz w:val="24"/>
              </w:rPr>
              <w:t xml:space="preserve">2027 год (план)</w:t>
            </w:r>
          </w:p>
        </w:tc>
        <w:tc>
          <w:tcPr>
            <w:gridSpan w:val="2"/>
            <w:tcW w:w="1084" w:type="dxa"/>
          </w:tcPr>
          <w:p>
            <w:pPr>
              <w:pStyle w:val="0"/>
              <w:jc w:val="center"/>
            </w:pPr>
            <w:r>
              <w:rPr>
                <w:sz w:val="24"/>
              </w:rPr>
              <w:t xml:space="preserve">2028 год (план)</w:t>
            </w:r>
          </w:p>
        </w:tc>
        <w:tc>
          <w:tcPr>
            <w:gridSpan w:val="2"/>
            <w:tcW w:w="1084" w:type="dxa"/>
          </w:tcPr>
          <w:p>
            <w:pPr>
              <w:pStyle w:val="0"/>
              <w:jc w:val="center"/>
            </w:pPr>
            <w:r>
              <w:rPr>
                <w:sz w:val="24"/>
              </w:rPr>
              <w:t xml:space="preserve">2029 год (план)</w:t>
            </w:r>
          </w:p>
        </w:tc>
        <w:tc>
          <w:tcPr>
            <w:gridSpan w:val="2"/>
            <w:tcW w:w="1626" w:type="dxa"/>
          </w:tcPr>
          <w:p>
            <w:pPr>
              <w:pStyle w:val="0"/>
              <w:jc w:val="center"/>
            </w:pPr>
            <w:r>
              <w:rPr>
                <w:sz w:val="24"/>
              </w:rPr>
              <w:t xml:space="preserve">Итого</w:t>
            </w:r>
          </w:p>
        </w:tc>
      </w:tr>
      <w:tr>
        <w:tc>
          <w:tcPr>
            <w:vMerge w:val="continue"/>
          </w:tcPr>
          <w:p/>
        </w:tc>
        <w:tc>
          <w:tcPr>
            <w:gridSpan w:val="2"/>
            <w:tcW w:w="1445" w:type="dxa"/>
          </w:tcPr>
          <w:p>
            <w:pPr>
              <w:pStyle w:val="0"/>
            </w:pPr>
            <w:r>
              <w:rPr>
                <w:sz w:val="24"/>
              </w:rPr>
              <w:t xml:space="preserve">бюджет города Перми</w:t>
            </w:r>
          </w:p>
        </w:tc>
        <w:tc>
          <w:tcPr>
            <w:tcW w:w="910" w:type="dxa"/>
          </w:tcPr>
          <w:p>
            <w:pPr>
              <w:pStyle w:val="0"/>
              <w:jc w:val="center"/>
            </w:pPr>
            <w:r>
              <w:rPr>
                <w:sz w:val="24"/>
              </w:rPr>
              <w:t xml:space="preserve">29400,0</w:t>
            </w:r>
          </w:p>
        </w:tc>
        <w:tc>
          <w:tcPr>
            <w:gridSpan w:val="2"/>
            <w:tcW w:w="903" w:type="dxa"/>
          </w:tcPr>
          <w:p>
            <w:pPr>
              <w:pStyle w:val="0"/>
              <w:jc w:val="center"/>
            </w:pPr>
            <w:r>
              <w:rPr>
                <w:sz w:val="24"/>
              </w:rPr>
              <w:t xml:space="preserve">72500,0</w:t>
            </w:r>
          </w:p>
        </w:tc>
        <w:tc>
          <w:tcPr>
            <w:gridSpan w:val="3"/>
            <w:tcW w:w="1966"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1626" w:type="dxa"/>
          </w:tcPr>
          <w:p>
            <w:pPr>
              <w:pStyle w:val="0"/>
              <w:jc w:val="center"/>
            </w:pPr>
            <w:r>
              <w:rPr>
                <w:sz w:val="24"/>
              </w:rPr>
              <w:t xml:space="preserve">101900,0</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1 "Приведение в нормативное</w:t>
      </w:r>
    </w:p>
    <w:p>
      <w:pPr>
        <w:pStyle w:val="2"/>
        <w:jc w:val="center"/>
      </w:pPr>
      <w:r>
        <w:rPr>
          <w:sz w:val="24"/>
        </w:rPr>
        <w:t xml:space="preserve">состояние автомобильных дорог"</w:t>
      </w:r>
    </w:p>
    <w:p>
      <w:pPr>
        <w:pStyle w:val="0"/>
        <w:jc w:val="center"/>
      </w:pPr>
      <w:r>
        <w:rPr>
          <w:sz w:val="24"/>
        </w:rPr>
      </w:r>
    </w:p>
    <w:p>
      <w:pPr>
        <w:pStyle w:val="0"/>
        <w:jc w:val="center"/>
      </w:pPr>
      <w:r>
        <w:rPr>
          <w:sz w:val="24"/>
        </w:rPr>
        <w:t xml:space="preserve">(в ред. </w:t>
      </w:r>
      <w:hyperlink w:history="0" r:id="rId138"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6"/>
        <w:gridCol w:w="717"/>
        <w:gridCol w:w="1142"/>
        <w:gridCol w:w="340"/>
        <w:gridCol w:w="567"/>
        <w:gridCol w:w="733"/>
        <w:gridCol w:w="667"/>
        <w:gridCol w:w="700"/>
        <w:gridCol w:w="684"/>
        <w:gridCol w:w="692"/>
        <w:gridCol w:w="688"/>
        <w:gridCol w:w="589"/>
        <w:gridCol w:w="675"/>
        <w:gridCol w:w="1264"/>
      </w:tblGrid>
      <w:tr>
        <w:tc>
          <w:tcPr>
            <w:tcW w:w="1928" w:type="dxa"/>
          </w:tcPr>
          <w:p>
            <w:pPr>
              <w:pStyle w:val="0"/>
            </w:pPr>
            <w:r>
              <w:rPr>
                <w:sz w:val="24"/>
              </w:rPr>
              <w:t xml:space="preserve">Ответственный исполнитель</w:t>
            </w:r>
          </w:p>
        </w:tc>
        <w:tc>
          <w:tcPr>
            <w:gridSpan w:val="14"/>
            <w:tcW w:w="10184"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vMerge w:val="restart"/>
          </w:tcPr>
          <w:p>
            <w:pPr>
              <w:pStyle w:val="0"/>
            </w:pPr>
            <w:r>
              <w:rPr>
                <w:sz w:val="24"/>
              </w:rPr>
              <w:t xml:space="preserve">Показатели комплекса процессных мероприятий</w:t>
            </w:r>
          </w:p>
        </w:tc>
        <w:tc>
          <w:tcPr>
            <w:tcW w:w="726" w:type="dxa"/>
            <w:vMerge w:val="restart"/>
          </w:tcPr>
          <w:p>
            <w:pPr>
              <w:pStyle w:val="0"/>
              <w:jc w:val="center"/>
            </w:pPr>
            <w:r>
              <w:rPr>
                <w:sz w:val="24"/>
              </w:rPr>
              <w:t xml:space="preserve">N</w:t>
            </w:r>
          </w:p>
        </w:tc>
        <w:tc>
          <w:tcPr>
            <w:gridSpan w:val="3"/>
            <w:tcW w:w="2199" w:type="dxa"/>
            <w:vMerge w:val="restart"/>
          </w:tcPr>
          <w:p>
            <w:pPr>
              <w:pStyle w:val="0"/>
              <w:jc w:val="center"/>
            </w:pPr>
            <w:r>
              <w:rPr>
                <w:sz w:val="24"/>
              </w:rPr>
              <w:t xml:space="preserve">Наименование показателя</w:t>
            </w:r>
          </w:p>
        </w:tc>
        <w:tc>
          <w:tcPr>
            <w:tcW w:w="567" w:type="dxa"/>
            <w:vMerge w:val="restart"/>
          </w:tcPr>
          <w:p>
            <w:pPr>
              <w:pStyle w:val="0"/>
              <w:jc w:val="center"/>
            </w:pPr>
            <w:r>
              <w:rPr>
                <w:sz w:val="24"/>
              </w:rPr>
              <w:t xml:space="preserve">Ед. изм.</w:t>
            </w:r>
          </w:p>
        </w:tc>
        <w:tc>
          <w:tcPr>
            <w:gridSpan w:val="9"/>
            <w:tcW w:w="6692"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gridSpan w:val="2"/>
            <w:tcW w:w="1400" w:type="dxa"/>
          </w:tcPr>
          <w:p>
            <w:pPr>
              <w:pStyle w:val="0"/>
              <w:jc w:val="center"/>
            </w:pPr>
            <w:r>
              <w:rPr>
                <w:sz w:val="24"/>
              </w:rPr>
              <w:t xml:space="preserve">2025 год</w:t>
            </w:r>
          </w:p>
          <w:p>
            <w:pPr>
              <w:pStyle w:val="0"/>
              <w:jc w:val="center"/>
            </w:pPr>
            <w:r>
              <w:rPr>
                <w:sz w:val="24"/>
              </w:rPr>
              <w:t xml:space="preserve">(прогноз)</w:t>
            </w:r>
          </w:p>
        </w:tc>
        <w:tc>
          <w:tcPr>
            <w:gridSpan w:val="2"/>
            <w:tcW w:w="1384" w:type="dxa"/>
          </w:tcPr>
          <w:p>
            <w:pPr>
              <w:pStyle w:val="0"/>
              <w:jc w:val="center"/>
            </w:pPr>
            <w:r>
              <w:rPr>
                <w:sz w:val="24"/>
              </w:rPr>
              <w:t xml:space="preserve">2026 год</w:t>
            </w:r>
          </w:p>
          <w:p>
            <w:pPr>
              <w:pStyle w:val="0"/>
              <w:jc w:val="center"/>
            </w:pPr>
            <w:r>
              <w:rPr>
                <w:sz w:val="24"/>
              </w:rPr>
              <w:t xml:space="preserve">(прогноз)</w:t>
            </w:r>
          </w:p>
        </w:tc>
        <w:tc>
          <w:tcPr>
            <w:gridSpan w:val="2"/>
            <w:tcW w:w="1380" w:type="dxa"/>
          </w:tcPr>
          <w:p>
            <w:pPr>
              <w:pStyle w:val="0"/>
              <w:jc w:val="center"/>
            </w:pPr>
            <w:r>
              <w:rPr>
                <w:sz w:val="24"/>
              </w:rPr>
              <w:t xml:space="preserve">2027 год</w:t>
            </w:r>
          </w:p>
          <w:p>
            <w:pPr>
              <w:pStyle w:val="0"/>
              <w:jc w:val="center"/>
            </w:pPr>
            <w:r>
              <w:rPr>
                <w:sz w:val="24"/>
              </w:rPr>
              <w:t xml:space="preserve">(прогноз)</w:t>
            </w:r>
          </w:p>
        </w:tc>
        <w:tc>
          <w:tcPr>
            <w:gridSpan w:val="2"/>
            <w:tcW w:w="1264" w:type="dxa"/>
          </w:tcPr>
          <w:p>
            <w:pPr>
              <w:pStyle w:val="0"/>
              <w:jc w:val="center"/>
            </w:pPr>
            <w:r>
              <w:rPr>
                <w:sz w:val="24"/>
              </w:rPr>
              <w:t xml:space="preserve">2028 год</w:t>
            </w:r>
          </w:p>
          <w:p>
            <w:pPr>
              <w:pStyle w:val="0"/>
              <w:jc w:val="center"/>
            </w:pPr>
            <w:r>
              <w:rPr>
                <w:sz w:val="24"/>
              </w:rPr>
              <w:t xml:space="preserve">(прогноз)</w:t>
            </w:r>
          </w:p>
        </w:tc>
        <w:tc>
          <w:tcPr>
            <w:tcW w:w="126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6" w:type="dxa"/>
          </w:tcPr>
          <w:p>
            <w:pPr>
              <w:pStyle w:val="0"/>
              <w:jc w:val="center"/>
            </w:pPr>
            <w:r>
              <w:rPr>
                <w:sz w:val="24"/>
              </w:rPr>
              <w:t xml:space="preserve">1</w:t>
            </w:r>
          </w:p>
        </w:tc>
        <w:tc>
          <w:tcPr>
            <w:gridSpan w:val="3"/>
            <w:tcW w:w="2199" w:type="dxa"/>
          </w:tcPr>
          <w:p>
            <w:pPr>
              <w:pStyle w:val="0"/>
            </w:pPr>
            <w:r>
              <w:rPr>
                <w:sz w:val="24"/>
              </w:rPr>
              <w:t xml:space="preserve">Площадь автомобильных дорог, находящихся на содержании</w:t>
            </w:r>
          </w:p>
        </w:tc>
        <w:tc>
          <w:tcPr>
            <w:tcW w:w="567" w:type="dxa"/>
          </w:tcPr>
          <w:p>
            <w:pPr>
              <w:pStyle w:val="0"/>
              <w:jc w:val="center"/>
            </w:pPr>
            <w:r>
              <w:rPr>
                <w:sz w:val="24"/>
              </w:rPr>
              <w:t xml:space="preserve">кв. м</w:t>
            </w:r>
          </w:p>
        </w:tc>
        <w:tc>
          <w:tcPr>
            <w:gridSpan w:val="2"/>
            <w:tcW w:w="1400" w:type="dxa"/>
          </w:tcPr>
          <w:p>
            <w:pPr>
              <w:pStyle w:val="0"/>
              <w:jc w:val="center"/>
            </w:pPr>
            <w:r>
              <w:rPr>
                <w:sz w:val="24"/>
              </w:rPr>
              <w:t xml:space="preserve">18717070,3</w:t>
            </w:r>
          </w:p>
        </w:tc>
        <w:tc>
          <w:tcPr>
            <w:gridSpan w:val="2"/>
            <w:tcW w:w="1384" w:type="dxa"/>
          </w:tcPr>
          <w:p>
            <w:pPr>
              <w:pStyle w:val="0"/>
              <w:jc w:val="center"/>
            </w:pPr>
            <w:r>
              <w:rPr>
                <w:sz w:val="24"/>
              </w:rPr>
              <w:t xml:space="preserve">18717070,3</w:t>
            </w:r>
          </w:p>
        </w:tc>
        <w:tc>
          <w:tcPr>
            <w:gridSpan w:val="2"/>
            <w:tcW w:w="1380" w:type="dxa"/>
          </w:tcPr>
          <w:p>
            <w:pPr>
              <w:pStyle w:val="0"/>
              <w:jc w:val="center"/>
            </w:pPr>
            <w:r>
              <w:rPr>
                <w:sz w:val="24"/>
              </w:rPr>
              <w:t xml:space="preserve">18717070,3</w:t>
            </w:r>
          </w:p>
        </w:tc>
        <w:tc>
          <w:tcPr>
            <w:gridSpan w:val="2"/>
            <w:tcW w:w="1264" w:type="dxa"/>
          </w:tcPr>
          <w:p>
            <w:pPr>
              <w:pStyle w:val="0"/>
              <w:jc w:val="center"/>
            </w:pPr>
            <w:r>
              <w:rPr>
                <w:sz w:val="24"/>
              </w:rPr>
              <w:t xml:space="preserve">18717070,3</w:t>
            </w:r>
          </w:p>
        </w:tc>
        <w:tc>
          <w:tcPr>
            <w:tcW w:w="1264" w:type="dxa"/>
          </w:tcPr>
          <w:p>
            <w:pPr>
              <w:pStyle w:val="0"/>
              <w:jc w:val="center"/>
            </w:pPr>
            <w:r>
              <w:rPr>
                <w:sz w:val="24"/>
              </w:rPr>
              <w:t xml:space="preserve">18717070,3</w:t>
            </w:r>
          </w:p>
        </w:tc>
      </w:tr>
      <w:tr>
        <w:tc>
          <w:tcPr>
            <w:vMerge w:val="continue"/>
          </w:tcPr>
          <w:p/>
        </w:tc>
        <w:tc>
          <w:tcPr>
            <w:tcW w:w="726" w:type="dxa"/>
          </w:tcPr>
          <w:p>
            <w:pPr>
              <w:pStyle w:val="0"/>
              <w:jc w:val="center"/>
            </w:pPr>
            <w:r>
              <w:rPr>
                <w:sz w:val="24"/>
              </w:rPr>
              <w:t xml:space="preserve">2</w:t>
            </w:r>
          </w:p>
        </w:tc>
        <w:tc>
          <w:tcPr>
            <w:gridSpan w:val="3"/>
            <w:tcW w:w="2199" w:type="dxa"/>
          </w:tcPr>
          <w:p>
            <w:pPr>
              <w:pStyle w:val="0"/>
            </w:pPr>
            <w:r>
              <w:rPr>
                <w:sz w:val="24"/>
              </w:rPr>
              <w:t xml:space="preserve">Смертность от дорожно-транспортных происшествий, случаев на 10 тысяч транспортных средств</w:t>
            </w:r>
          </w:p>
        </w:tc>
        <w:tc>
          <w:tcPr>
            <w:tcW w:w="567" w:type="dxa"/>
          </w:tcPr>
          <w:p>
            <w:pPr>
              <w:pStyle w:val="0"/>
              <w:jc w:val="center"/>
            </w:pPr>
            <w:r>
              <w:rPr>
                <w:sz w:val="24"/>
              </w:rPr>
              <w:t xml:space="preserve">случаев</w:t>
            </w:r>
          </w:p>
        </w:tc>
        <w:tc>
          <w:tcPr>
            <w:gridSpan w:val="2"/>
            <w:tcW w:w="1400" w:type="dxa"/>
          </w:tcPr>
          <w:p>
            <w:pPr>
              <w:pStyle w:val="0"/>
              <w:jc w:val="center"/>
            </w:pPr>
            <w:r>
              <w:rPr>
                <w:sz w:val="24"/>
              </w:rPr>
              <w:t xml:space="preserve">0,62</w:t>
            </w:r>
          </w:p>
        </w:tc>
        <w:tc>
          <w:tcPr>
            <w:gridSpan w:val="2"/>
            <w:tcW w:w="1384" w:type="dxa"/>
          </w:tcPr>
          <w:p>
            <w:pPr>
              <w:pStyle w:val="0"/>
              <w:jc w:val="center"/>
            </w:pPr>
            <w:r>
              <w:rPr>
                <w:sz w:val="24"/>
              </w:rPr>
              <w:t xml:space="preserve">0,62</w:t>
            </w:r>
          </w:p>
        </w:tc>
        <w:tc>
          <w:tcPr>
            <w:gridSpan w:val="2"/>
            <w:tcW w:w="1380" w:type="dxa"/>
          </w:tcPr>
          <w:p>
            <w:pPr>
              <w:pStyle w:val="0"/>
              <w:jc w:val="center"/>
            </w:pPr>
            <w:r>
              <w:rPr>
                <w:sz w:val="24"/>
              </w:rPr>
              <w:t xml:space="preserve">0,62</w:t>
            </w:r>
          </w:p>
        </w:tc>
        <w:tc>
          <w:tcPr>
            <w:gridSpan w:val="2"/>
            <w:tcW w:w="1264" w:type="dxa"/>
          </w:tcPr>
          <w:p>
            <w:pPr>
              <w:pStyle w:val="0"/>
              <w:jc w:val="center"/>
            </w:pPr>
            <w:r>
              <w:rPr>
                <w:sz w:val="24"/>
              </w:rPr>
              <w:t xml:space="preserve">0,61</w:t>
            </w:r>
          </w:p>
        </w:tc>
        <w:tc>
          <w:tcPr>
            <w:tcW w:w="1264" w:type="dxa"/>
          </w:tcPr>
          <w:p>
            <w:pPr>
              <w:pStyle w:val="0"/>
              <w:jc w:val="center"/>
            </w:pPr>
            <w:r>
              <w:rPr>
                <w:sz w:val="24"/>
              </w:rPr>
              <w:t xml:space="preserve">0,61</w:t>
            </w:r>
          </w:p>
        </w:tc>
      </w:tr>
      <w:tr>
        <w:tc>
          <w:tcPr>
            <w:vMerge w:val="continue"/>
          </w:tcPr>
          <w:p/>
        </w:tc>
        <w:tc>
          <w:tcPr>
            <w:tcW w:w="726" w:type="dxa"/>
          </w:tcPr>
          <w:p>
            <w:pPr>
              <w:pStyle w:val="0"/>
              <w:jc w:val="center"/>
            </w:pPr>
            <w:r>
              <w:rPr>
                <w:sz w:val="24"/>
              </w:rPr>
              <w:t xml:space="preserve">3</w:t>
            </w:r>
          </w:p>
        </w:tc>
        <w:tc>
          <w:tcPr>
            <w:gridSpan w:val="3"/>
            <w:tcW w:w="2199" w:type="dxa"/>
          </w:tcPr>
          <w:p>
            <w:pPr>
              <w:pStyle w:val="0"/>
            </w:pPr>
            <w:r>
              <w:rPr>
                <w:sz w:val="24"/>
              </w:rPr>
              <w:t xml:space="preserve">Площадь (протяженность) искусственных дорожных сооружений, находящихся</w:t>
            </w:r>
          </w:p>
          <w:p>
            <w:pPr>
              <w:pStyle w:val="0"/>
            </w:pPr>
            <w:r>
              <w:rPr>
                <w:sz w:val="24"/>
              </w:rPr>
              <w:t xml:space="preserve">на содержании</w:t>
            </w:r>
          </w:p>
        </w:tc>
        <w:tc>
          <w:tcPr>
            <w:tcW w:w="567" w:type="dxa"/>
          </w:tcPr>
          <w:p>
            <w:pPr>
              <w:pStyle w:val="0"/>
              <w:jc w:val="center"/>
            </w:pPr>
            <w:r>
              <w:rPr>
                <w:sz w:val="24"/>
              </w:rPr>
              <w:t xml:space="preserve">кв. м</w:t>
            </w:r>
          </w:p>
        </w:tc>
        <w:tc>
          <w:tcPr>
            <w:gridSpan w:val="2"/>
            <w:tcW w:w="1400" w:type="dxa"/>
          </w:tcPr>
          <w:p>
            <w:pPr>
              <w:pStyle w:val="0"/>
              <w:jc w:val="center"/>
            </w:pPr>
            <w:r>
              <w:rPr>
                <w:sz w:val="24"/>
              </w:rPr>
              <w:t xml:space="preserve">16650,9</w:t>
            </w:r>
          </w:p>
        </w:tc>
        <w:tc>
          <w:tcPr>
            <w:gridSpan w:val="2"/>
            <w:tcW w:w="1384" w:type="dxa"/>
          </w:tcPr>
          <w:p>
            <w:pPr>
              <w:pStyle w:val="0"/>
              <w:jc w:val="center"/>
            </w:pPr>
            <w:r>
              <w:rPr>
                <w:sz w:val="24"/>
              </w:rPr>
              <w:t xml:space="preserve">16650,9</w:t>
            </w:r>
          </w:p>
        </w:tc>
        <w:tc>
          <w:tcPr>
            <w:gridSpan w:val="2"/>
            <w:tcW w:w="1380" w:type="dxa"/>
          </w:tcPr>
          <w:p>
            <w:pPr>
              <w:pStyle w:val="0"/>
              <w:jc w:val="center"/>
            </w:pPr>
            <w:r>
              <w:rPr>
                <w:sz w:val="24"/>
              </w:rPr>
              <w:t xml:space="preserve">16650,9</w:t>
            </w:r>
          </w:p>
        </w:tc>
        <w:tc>
          <w:tcPr>
            <w:gridSpan w:val="2"/>
            <w:tcW w:w="1264" w:type="dxa"/>
          </w:tcPr>
          <w:p>
            <w:pPr>
              <w:pStyle w:val="0"/>
              <w:jc w:val="center"/>
            </w:pPr>
            <w:r>
              <w:rPr>
                <w:sz w:val="24"/>
              </w:rPr>
              <w:t xml:space="preserve">16650,9</w:t>
            </w:r>
          </w:p>
        </w:tc>
        <w:tc>
          <w:tcPr>
            <w:tcW w:w="1264" w:type="dxa"/>
          </w:tcPr>
          <w:p>
            <w:pPr>
              <w:pStyle w:val="0"/>
              <w:jc w:val="center"/>
            </w:pPr>
            <w:r>
              <w:rPr>
                <w:sz w:val="24"/>
              </w:rPr>
              <w:t xml:space="preserve">16650,9</w:t>
            </w:r>
          </w:p>
        </w:tc>
      </w:tr>
      <w:tr>
        <w:tc>
          <w:tcPr>
            <w:vMerge w:val="continue"/>
          </w:tcPr>
          <w:p/>
        </w:tc>
        <w:tc>
          <w:tcPr>
            <w:tcW w:w="726" w:type="dxa"/>
          </w:tcPr>
          <w:p>
            <w:pPr>
              <w:pStyle w:val="0"/>
              <w:jc w:val="center"/>
            </w:pPr>
            <w:r>
              <w:rPr>
                <w:sz w:val="24"/>
              </w:rPr>
              <w:t xml:space="preserve">4</w:t>
            </w:r>
          </w:p>
        </w:tc>
        <w:tc>
          <w:tcPr>
            <w:gridSpan w:val="3"/>
            <w:tcW w:w="2199" w:type="dxa"/>
          </w:tcPr>
          <w:p>
            <w:pPr>
              <w:pStyle w:val="0"/>
            </w:pPr>
            <w:r>
              <w:rPr>
                <w:sz w:val="24"/>
              </w:rPr>
              <w:t xml:space="preserve">Количество дорожных знаков, находящихся на содержании</w:t>
            </w:r>
          </w:p>
        </w:tc>
        <w:tc>
          <w:tcPr>
            <w:tcW w:w="567" w:type="dxa"/>
          </w:tcPr>
          <w:p>
            <w:pPr>
              <w:pStyle w:val="0"/>
              <w:jc w:val="center"/>
            </w:pPr>
            <w:r>
              <w:rPr>
                <w:sz w:val="24"/>
              </w:rPr>
              <w:t xml:space="preserve">ед.</w:t>
            </w:r>
          </w:p>
        </w:tc>
        <w:tc>
          <w:tcPr>
            <w:gridSpan w:val="2"/>
            <w:tcW w:w="1400" w:type="dxa"/>
          </w:tcPr>
          <w:p>
            <w:pPr>
              <w:pStyle w:val="0"/>
              <w:jc w:val="center"/>
            </w:pPr>
            <w:r>
              <w:rPr>
                <w:sz w:val="24"/>
              </w:rPr>
              <w:t xml:space="preserve">31738</w:t>
            </w:r>
          </w:p>
        </w:tc>
        <w:tc>
          <w:tcPr>
            <w:gridSpan w:val="2"/>
            <w:tcW w:w="1384" w:type="dxa"/>
          </w:tcPr>
          <w:p>
            <w:pPr>
              <w:pStyle w:val="0"/>
              <w:jc w:val="center"/>
            </w:pPr>
            <w:r>
              <w:rPr>
                <w:sz w:val="24"/>
              </w:rPr>
              <w:t xml:space="preserve">31738</w:t>
            </w:r>
          </w:p>
        </w:tc>
        <w:tc>
          <w:tcPr>
            <w:gridSpan w:val="2"/>
            <w:tcW w:w="1380" w:type="dxa"/>
          </w:tcPr>
          <w:p>
            <w:pPr>
              <w:pStyle w:val="0"/>
              <w:jc w:val="center"/>
            </w:pPr>
            <w:r>
              <w:rPr>
                <w:sz w:val="24"/>
              </w:rPr>
              <w:t xml:space="preserve">31738</w:t>
            </w:r>
          </w:p>
        </w:tc>
        <w:tc>
          <w:tcPr>
            <w:gridSpan w:val="2"/>
            <w:tcW w:w="1264" w:type="dxa"/>
          </w:tcPr>
          <w:p>
            <w:pPr>
              <w:pStyle w:val="0"/>
              <w:jc w:val="center"/>
            </w:pPr>
            <w:r>
              <w:rPr>
                <w:sz w:val="24"/>
              </w:rPr>
              <w:t xml:space="preserve">31738</w:t>
            </w:r>
          </w:p>
        </w:tc>
        <w:tc>
          <w:tcPr>
            <w:tcW w:w="1264" w:type="dxa"/>
          </w:tcPr>
          <w:p>
            <w:pPr>
              <w:pStyle w:val="0"/>
              <w:jc w:val="center"/>
            </w:pPr>
            <w:r>
              <w:rPr>
                <w:sz w:val="24"/>
              </w:rPr>
              <w:t xml:space="preserve">31738</w:t>
            </w:r>
          </w:p>
        </w:tc>
      </w:tr>
      <w:tr>
        <w:tc>
          <w:tcPr>
            <w:vMerge w:val="continue"/>
          </w:tcPr>
          <w:p/>
        </w:tc>
        <w:tc>
          <w:tcPr>
            <w:tcW w:w="726" w:type="dxa"/>
          </w:tcPr>
          <w:p>
            <w:pPr>
              <w:pStyle w:val="0"/>
              <w:jc w:val="center"/>
            </w:pPr>
            <w:r>
              <w:rPr>
                <w:sz w:val="24"/>
              </w:rPr>
              <w:t xml:space="preserve">5</w:t>
            </w:r>
          </w:p>
        </w:tc>
        <w:tc>
          <w:tcPr>
            <w:gridSpan w:val="3"/>
            <w:tcW w:w="2199" w:type="dxa"/>
          </w:tcPr>
          <w:p>
            <w:pPr>
              <w:pStyle w:val="0"/>
            </w:pPr>
            <w:r>
              <w:rPr>
                <w:sz w:val="24"/>
              </w:rPr>
              <w:t xml:space="preserve">Площадь нанесенной дорожной разметки</w:t>
            </w:r>
          </w:p>
        </w:tc>
        <w:tc>
          <w:tcPr>
            <w:tcW w:w="567" w:type="dxa"/>
          </w:tcPr>
          <w:p>
            <w:pPr>
              <w:pStyle w:val="0"/>
              <w:jc w:val="center"/>
            </w:pPr>
            <w:r>
              <w:rPr>
                <w:sz w:val="24"/>
              </w:rPr>
              <w:t xml:space="preserve">тыс. кв. м</w:t>
            </w:r>
          </w:p>
        </w:tc>
        <w:tc>
          <w:tcPr>
            <w:gridSpan w:val="2"/>
            <w:tcW w:w="1400" w:type="dxa"/>
          </w:tcPr>
          <w:p>
            <w:pPr>
              <w:pStyle w:val="0"/>
              <w:jc w:val="center"/>
            </w:pPr>
            <w:r>
              <w:rPr>
                <w:sz w:val="24"/>
              </w:rPr>
              <w:t xml:space="preserve">161,99</w:t>
            </w:r>
          </w:p>
        </w:tc>
        <w:tc>
          <w:tcPr>
            <w:gridSpan w:val="2"/>
            <w:tcW w:w="1384" w:type="dxa"/>
          </w:tcPr>
          <w:p>
            <w:pPr>
              <w:pStyle w:val="0"/>
              <w:jc w:val="center"/>
            </w:pPr>
            <w:r>
              <w:rPr>
                <w:sz w:val="24"/>
              </w:rPr>
              <w:t xml:space="preserve">161,99</w:t>
            </w:r>
          </w:p>
        </w:tc>
        <w:tc>
          <w:tcPr>
            <w:gridSpan w:val="2"/>
            <w:tcW w:w="1380" w:type="dxa"/>
          </w:tcPr>
          <w:p>
            <w:pPr>
              <w:pStyle w:val="0"/>
              <w:jc w:val="center"/>
            </w:pPr>
            <w:r>
              <w:rPr>
                <w:sz w:val="24"/>
              </w:rPr>
              <w:t xml:space="preserve">161,99</w:t>
            </w:r>
          </w:p>
        </w:tc>
        <w:tc>
          <w:tcPr>
            <w:gridSpan w:val="2"/>
            <w:tcW w:w="1264" w:type="dxa"/>
          </w:tcPr>
          <w:p>
            <w:pPr>
              <w:pStyle w:val="0"/>
              <w:jc w:val="center"/>
            </w:pPr>
            <w:r>
              <w:rPr>
                <w:sz w:val="24"/>
              </w:rPr>
              <w:t xml:space="preserve">161,99</w:t>
            </w:r>
          </w:p>
        </w:tc>
        <w:tc>
          <w:tcPr>
            <w:tcW w:w="1264" w:type="dxa"/>
          </w:tcPr>
          <w:p>
            <w:pPr>
              <w:pStyle w:val="0"/>
              <w:jc w:val="center"/>
            </w:pPr>
            <w:r>
              <w:rPr>
                <w:sz w:val="24"/>
              </w:rPr>
              <w:t xml:space="preserve">161,99</w:t>
            </w:r>
          </w:p>
        </w:tc>
      </w:tr>
      <w:tr>
        <w:tc>
          <w:tcPr>
            <w:tcW w:w="1928" w:type="dxa"/>
            <w:vMerge w:val="restart"/>
          </w:tcPr>
          <w:p>
            <w:pPr>
              <w:pStyle w:val="0"/>
            </w:pPr>
            <w:r>
              <w:rPr>
                <w:sz w:val="24"/>
              </w:rPr>
              <w:t xml:space="preserve">Объемы и источники финансового обеспечения комплекса процессных мероприятий</w:t>
            </w:r>
          </w:p>
        </w:tc>
        <w:tc>
          <w:tcPr>
            <w:gridSpan w:val="2"/>
            <w:tcW w:w="1443" w:type="dxa"/>
            <w:vMerge w:val="restart"/>
          </w:tcPr>
          <w:p>
            <w:pPr>
              <w:pStyle w:val="0"/>
            </w:pPr>
            <w:r>
              <w:rPr>
                <w:sz w:val="24"/>
              </w:rPr>
              <w:t xml:space="preserve">Источники финансового обеспечения</w:t>
            </w:r>
          </w:p>
        </w:tc>
        <w:tc>
          <w:tcPr>
            <w:gridSpan w:val="12"/>
            <w:tcW w:w="8741" w:type="dxa"/>
          </w:tcPr>
          <w:p>
            <w:pPr>
              <w:pStyle w:val="0"/>
              <w:jc w:val="center"/>
            </w:pPr>
            <w:r>
              <w:rPr>
                <w:sz w:val="24"/>
              </w:rPr>
              <w:t xml:space="preserve">Расходы (тыс. руб.)</w:t>
            </w:r>
          </w:p>
        </w:tc>
      </w:tr>
      <w:tr>
        <w:tc>
          <w:tcPr>
            <w:vMerge w:val="continue"/>
          </w:tcPr>
          <w:p/>
        </w:tc>
        <w:tc>
          <w:tcPr>
            <w:gridSpan w:val="2"/>
            <w:vMerge w:val="continue"/>
          </w:tcPr>
          <w:p/>
        </w:tc>
        <w:tc>
          <w:tcPr>
            <w:tcW w:w="1142" w:type="dxa"/>
          </w:tcPr>
          <w:p>
            <w:pPr>
              <w:pStyle w:val="0"/>
              <w:jc w:val="center"/>
            </w:pPr>
            <w:r>
              <w:rPr>
                <w:sz w:val="24"/>
              </w:rPr>
              <w:t xml:space="preserve">2025 год</w:t>
            </w:r>
          </w:p>
          <w:p>
            <w:pPr>
              <w:pStyle w:val="0"/>
              <w:jc w:val="center"/>
            </w:pPr>
            <w:r>
              <w:rPr>
                <w:sz w:val="24"/>
              </w:rPr>
              <w:t xml:space="preserve">(план)</w:t>
            </w:r>
          </w:p>
        </w:tc>
        <w:tc>
          <w:tcPr>
            <w:gridSpan w:val="3"/>
            <w:tcW w:w="1640" w:type="dxa"/>
          </w:tcPr>
          <w:p>
            <w:pPr>
              <w:pStyle w:val="0"/>
              <w:jc w:val="center"/>
            </w:pPr>
            <w:r>
              <w:rPr>
                <w:sz w:val="24"/>
              </w:rPr>
              <w:t xml:space="preserve">2026 год</w:t>
            </w:r>
          </w:p>
          <w:p>
            <w:pPr>
              <w:pStyle w:val="0"/>
              <w:jc w:val="center"/>
            </w:pPr>
            <w:r>
              <w:rPr>
                <w:sz w:val="24"/>
              </w:rPr>
              <w:t xml:space="preserve">(план)</w:t>
            </w:r>
          </w:p>
        </w:tc>
        <w:tc>
          <w:tcPr>
            <w:gridSpan w:val="2"/>
            <w:tcW w:w="1367" w:type="dxa"/>
          </w:tcPr>
          <w:p>
            <w:pPr>
              <w:pStyle w:val="0"/>
              <w:jc w:val="center"/>
            </w:pPr>
            <w:r>
              <w:rPr>
                <w:sz w:val="24"/>
              </w:rPr>
              <w:t xml:space="preserve">2027 год</w:t>
            </w:r>
          </w:p>
          <w:p>
            <w:pPr>
              <w:pStyle w:val="0"/>
              <w:jc w:val="center"/>
            </w:pPr>
            <w:r>
              <w:rPr>
                <w:sz w:val="24"/>
              </w:rPr>
              <w:t xml:space="preserve">(план)</w:t>
            </w:r>
          </w:p>
        </w:tc>
        <w:tc>
          <w:tcPr>
            <w:gridSpan w:val="2"/>
            <w:tcW w:w="1376" w:type="dxa"/>
          </w:tcPr>
          <w:p>
            <w:pPr>
              <w:pStyle w:val="0"/>
              <w:jc w:val="center"/>
            </w:pPr>
            <w:r>
              <w:rPr>
                <w:sz w:val="24"/>
              </w:rPr>
              <w:t xml:space="preserve">2028 год</w:t>
            </w:r>
          </w:p>
          <w:p>
            <w:pPr>
              <w:pStyle w:val="0"/>
              <w:jc w:val="center"/>
            </w:pPr>
            <w:r>
              <w:rPr>
                <w:sz w:val="24"/>
              </w:rPr>
              <w:t xml:space="preserve">(план)</w:t>
            </w:r>
          </w:p>
        </w:tc>
        <w:tc>
          <w:tcPr>
            <w:gridSpan w:val="2"/>
            <w:tcW w:w="1277" w:type="dxa"/>
          </w:tcPr>
          <w:p>
            <w:pPr>
              <w:pStyle w:val="0"/>
              <w:jc w:val="center"/>
            </w:pPr>
            <w:r>
              <w:rPr>
                <w:sz w:val="24"/>
              </w:rPr>
              <w:t xml:space="preserve">2029 год</w:t>
            </w:r>
          </w:p>
          <w:p>
            <w:pPr>
              <w:pStyle w:val="0"/>
              <w:jc w:val="center"/>
            </w:pPr>
            <w:r>
              <w:rPr>
                <w:sz w:val="24"/>
              </w:rPr>
              <w:t xml:space="preserve">(план)</w:t>
            </w:r>
          </w:p>
        </w:tc>
        <w:tc>
          <w:tcPr>
            <w:gridSpan w:val="2"/>
            <w:tcW w:w="1939" w:type="dxa"/>
          </w:tcPr>
          <w:p>
            <w:pPr>
              <w:pStyle w:val="0"/>
              <w:jc w:val="center"/>
            </w:pPr>
            <w:r>
              <w:rPr>
                <w:sz w:val="24"/>
              </w:rPr>
              <w:t xml:space="preserve">Итого</w:t>
            </w:r>
          </w:p>
        </w:tc>
      </w:tr>
      <w:tr>
        <w:tc>
          <w:tcPr>
            <w:vMerge w:val="continue"/>
          </w:tcPr>
          <w:p/>
        </w:tc>
        <w:tc>
          <w:tcPr>
            <w:gridSpan w:val="2"/>
            <w:tcW w:w="1443" w:type="dxa"/>
          </w:tcPr>
          <w:p>
            <w:pPr>
              <w:pStyle w:val="0"/>
            </w:pPr>
            <w:r>
              <w:rPr>
                <w:sz w:val="24"/>
              </w:rPr>
              <w:t xml:space="preserve">бюджет города Перми</w:t>
            </w:r>
          </w:p>
        </w:tc>
        <w:tc>
          <w:tcPr>
            <w:tcW w:w="1142" w:type="dxa"/>
          </w:tcPr>
          <w:p>
            <w:pPr>
              <w:pStyle w:val="0"/>
              <w:jc w:val="center"/>
            </w:pPr>
            <w:r>
              <w:rPr>
                <w:sz w:val="24"/>
              </w:rPr>
              <w:t xml:space="preserve">4398130,2</w:t>
            </w:r>
          </w:p>
        </w:tc>
        <w:tc>
          <w:tcPr>
            <w:gridSpan w:val="3"/>
            <w:tcW w:w="1640" w:type="dxa"/>
          </w:tcPr>
          <w:p>
            <w:pPr>
              <w:pStyle w:val="0"/>
              <w:jc w:val="center"/>
            </w:pPr>
            <w:r>
              <w:rPr>
                <w:sz w:val="24"/>
              </w:rPr>
              <w:t xml:space="preserve">4158012,2</w:t>
            </w:r>
          </w:p>
        </w:tc>
        <w:tc>
          <w:tcPr>
            <w:gridSpan w:val="2"/>
            <w:tcW w:w="1367" w:type="dxa"/>
          </w:tcPr>
          <w:p>
            <w:pPr>
              <w:pStyle w:val="0"/>
              <w:jc w:val="center"/>
            </w:pPr>
            <w:r>
              <w:rPr>
                <w:sz w:val="24"/>
              </w:rPr>
              <w:t xml:space="preserve">4520666,5</w:t>
            </w:r>
          </w:p>
        </w:tc>
        <w:tc>
          <w:tcPr>
            <w:gridSpan w:val="2"/>
            <w:tcW w:w="1376" w:type="dxa"/>
          </w:tcPr>
          <w:p>
            <w:pPr>
              <w:pStyle w:val="0"/>
              <w:jc w:val="center"/>
            </w:pPr>
            <w:r>
              <w:rPr>
                <w:sz w:val="24"/>
              </w:rPr>
              <w:t xml:space="preserve">4396293,1</w:t>
            </w:r>
          </w:p>
        </w:tc>
        <w:tc>
          <w:tcPr>
            <w:gridSpan w:val="2"/>
            <w:tcW w:w="1277" w:type="dxa"/>
          </w:tcPr>
          <w:p>
            <w:pPr>
              <w:pStyle w:val="0"/>
              <w:jc w:val="center"/>
            </w:pPr>
            <w:r>
              <w:rPr>
                <w:sz w:val="24"/>
              </w:rPr>
              <w:t xml:space="preserve">4596293,1</w:t>
            </w:r>
          </w:p>
        </w:tc>
        <w:tc>
          <w:tcPr>
            <w:gridSpan w:val="2"/>
            <w:tcW w:w="1939" w:type="dxa"/>
          </w:tcPr>
          <w:p>
            <w:pPr>
              <w:pStyle w:val="0"/>
              <w:jc w:val="center"/>
            </w:pPr>
            <w:r>
              <w:rPr>
                <w:sz w:val="24"/>
              </w:rPr>
              <w:t xml:space="preserve">22069395,1</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2 "Обеспечение содержания,</w:t>
      </w:r>
    </w:p>
    <w:p>
      <w:pPr>
        <w:pStyle w:val="2"/>
        <w:jc w:val="center"/>
      </w:pPr>
      <w:r>
        <w:rPr>
          <w:sz w:val="24"/>
        </w:rPr>
        <w:t xml:space="preserve">текущего и капитального ремонта сетей наружного освещения"</w:t>
      </w:r>
    </w:p>
    <w:p>
      <w:pPr>
        <w:pStyle w:val="0"/>
        <w:jc w:val="center"/>
      </w:pPr>
      <w:r>
        <w:rPr>
          <w:sz w:val="24"/>
        </w:rPr>
      </w:r>
    </w:p>
    <w:p>
      <w:pPr>
        <w:pStyle w:val="0"/>
        <w:jc w:val="center"/>
      </w:pPr>
      <w:r>
        <w:rPr>
          <w:sz w:val="24"/>
        </w:rPr>
        <w:t xml:space="preserve">(в ред. </w:t>
      </w:r>
      <w:hyperlink w:history="0" r:id="rId139"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2"/>
        <w:gridCol w:w="722"/>
        <w:gridCol w:w="1024"/>
        <w:gridCol w:w="512"/>
        <w:gridCol w:w="512"/>
        <w:gridCol w:w="340"/>
        <w:gridCol w:w="1084"/>
        <w:gridCol w:w="542"/>
        <w:gridCol w:w="542"/>
        <w:gridCol w:w="542"/>
        <w:gridCol w:w="542"/>
        <w:gridCol w:w="542"/>
        <w:gridCol w:w="542"/>
        <w:gridCol w:w="1084"/>
      </w:tblGrid>
      <w:tr>
        <w:tc>
          <w:tcPr>
            <w:tcW w:w="1928" w:type="dxa"/>
          </w:tcPr>
          <w:p>
            <w:pPr>
              <w:pStyle w:val="0"/>
            </w:pPr>
            <w:r>
              <w:rPr>
                <w:sz w:val="24"/>
              </w:rPr>
              <w:t xml:space="preserve">Ответственный исполнитель</w:t>
            </w:r>
          </w:p>
        </w:tc>
        <w:tc>
          <w:tcPr>
            <w:gridSpan w:val="14"/>
            <w:tcW w:w="9252"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gridSpan w:val="3"/>
            <w:tcW w:w="2258" w:type="dxa"/>
            <w:vMerge w:val="restart"/>
          </w:tcPr>
          <w:p>
            <w:pPr>
              <w:pStyle w:val="0"/>
              <w:jc w:val="center"/>
            </w:pPr>
            <w:r>
              <w:rPr>
                <w:sz w:val="24"/>
              </w:rPr>
              <w:t xml:space="preserve">Наименование показателя</w:t>
            </w:r>
          </w:p>
        </w:tc>
        <w:tc>
          <w:tcPr>
            <w:gridSpan w:val="2"/>
            <w:tcW w:w="852"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258" w:type="dxa"/>
          </w:tcPr>
          <w:p>
            <w:pPr>
              <w:pStyle w:val="0"/>
            </w:pPr>
            <w:r>
              <w:rPr>
                <w:sz w:val="24"/>
              </w:rPr>
              <w:t xml:space="preserve">Протяженность сетей наружного освещения, находящихся на содержании и обслуживании в рамках выделения субсидии</w:t>
            </w:r>
          </w:p>
        </w:tc>
        <w:tc>
          <w:tcPr>
            <w:gridSpan w:val="2"/>
            <w:tcW w:w="852" w:type="dxa"/>
          </w:tcPr>
          <w:p>
            <w:pPr>
              <w:pStyle w:val="0"/>
              <w:jc w:val="center"/>
            </w:pPr>
            <w:r>
              <w:rPr>
                <w:sz w:val="24"/>
              </w:rPr>
              <w:t xml:space="preserve">км</w:t>
            </w:r>
          </w:p>
        </w:tc>
        <w:tc>
          <w:tcPr>
            <w:tcW w:w="1084" w:type="dxa"/>
          </w:tcPr>
          <w:p>
            <w:pPr>
              <w:pStyle w:val="0"/>
              <w:jc w:val="center"/>
            </w:pPr>
            <w:r>
              <w:rPr>
                <w:sz w:val="24"/>
              </w:rPr>
              <w:t xml:space="preserve">1799,69</w:t>
            </w:r>
          </w:p>
        </w:tc>
        <w:tc>
          <w:tcPr>
            <w:gridSpan w:val="2"/>
            <w:tcW w:w="1084" w:type="dxa"/>
          </w:tcPr>
          <w:p>
            <w:pPr>
              <w:pStyle w:val="0"/>
              <w:jc w:val="center"/>
            </w:pPr>
            <w:r>
              <w:rPr>
                <w:sz w:val="24"/>
              </w:rPr>
              <w:t xml:space="preserve">1821,47</w:t>
            </w:r>
          </w:p>
        </w:tc>
        <w:tc>
          <w:tcPr>
            <w:gridSpan w:val="2"/>
            <w:tcW w:w="1084" w:type="dxa"/>
          </w:tcPr>
          <w:p>
            <w:pPr>
              <w:pStyle w:val="0"/>
              <w:jc w:val="center"/>
            </w:pPr>
            <w:r>
              <w:rPr>
                <w:sz w:val="24"/>
              </w:rPr>
              <w:t xml:space="preserve">1844,88</w:t>
            </w:r>
          </w:p>
        </w:tc>
        <w:tc>
          <w:tcPr>
            <w:gridSpan w:val="2"/>
            <w:tcW w:w="1084" w:type="dxa"/>
          </w:tcPr>
          <w:p>
            <w:pPr>
              <w:pStyle w:val="0"/>
              <w:jc w:val="center"/>
            </w:pPr>
            <w:r>
              <w:rPr>
                <w:sz w:val="24"/>
              </w:rPr>
              <w:t xml:space="preserve">1844,88</w:t>
            </w:r>
          </w:p>
        </w:tc>
        <w:tc>
          <w:tcPr>
            <w:tcW w:w="1084" w:type="dxa"/>
          </w:tcPr>
          <w:p>
            <w:pPr>
              <w:pStyle w:val="0"/>
              <w:jc w:val="center"/>
            </w:pPr>
            <w:r>
              <w:rPr>
                <w:sz w:val="24"/>
              </w:rPr>
              <w:t xml:space="preserve">1844,88</w:t>
            </w:r>
          </w:p>
        </w:tc>
      </w:tr>
      <w:tr>
        <w:tc>
          <w:tcPr>
            <w:tcW w:w="1928" w:type="dxa"/>
            <w:vMerge w:val="restart"/>
          </w:tcPr>
          <w:p>
            <w:pPr>
              <w:pStyle w:val="0"/>
            </w:pPr>
            <w:r>
              <w:rPr>
                <w:sz w:val="24"/>
              </w:rPr>
              <w:t xml:space="preserve">Объемы и источники финансового обеспечения комплекса процессных мероприятий</w:t>
            </w:r>
          </w:p>
        </w:tc>
        <w:tc>
          <w:tcPr>
            <w:gridSpan w:val="2"/>
            <w:tcW w:w="1444" w:type="dxa"/>
            <w:vMerge w:val="restart"/>
          </w:tcPr>
          <w:p>
            <w:pPr>
              <w:pStyle w:val="0"/>
            </w:pPr>
            <w:r>
              <w:rPr>
                <w:sz w:val="24"/>
              </w:rPr>
              <w:t xml:space="preserve">Источники финансового обеспечения</w:t>
            </w:r>
          </w:p>
        </w:tc>
        <w:tc>
          <w:tcPr>
            <w:gridSpan w:val="12"/>
            <w:tcW w:w="7808" w:type="dxa"/>
          </w:tcPr>
          <w:p>
            <w:pPr>
              <w:pStyle w:val="0"/>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24" w:type="dxa"/>
          </w:tcPr>
          <w:p>
            <w:pPr>
              <w:pStyle w:val="0"/>
              <w:jc w:val="center"/>
            </w:pPr>
            <w:r>
              <w:rPr>
                <w:sz w:val="24"/>
              </w:rPr>
              <w:t xml:space="preserve">2026 год</w:t>
            </w:r>
          </w:p>
          <w:p>
            <w:pPr>
              <w:pStyle w:val="0"/>
              <w:jc w:val="center"/>
            </w:pPr>
            <w:r>
              <w:rPr>
                <w:sz w:val="24"/>
              </w:rPr>
              <w:t xml:space="preserve">(план)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44" w:type="dxa"/>
          </w:tcPr>
          <w:p>
            <w:pPr>
              <w:pStyle w:val="0"/>
            </w:pPr>
            <w:r>
              <w:rPr>
                <w:sz w:val="24"/>
              </w:rPr>
              <w:t xml:space="preserve">бюджет города Перми</w:t>
            </w:r>
          </w:p>
        </w:tc>
        <w:tc>
          <w:tcPr>
            <w:tcW w:w="1024" w:type="dxa"/>
          </w:tcPr>
          <w:p>
            <w:pPr>
              <w:pStyle w:val="0"/>
              <w:jc w:val="center"/>
            </w:pPr>
            <w:r>
              <w:rPr>
                <w:sz w:val="24"/>
              </w:rPr>
              <w:t xml:space="preserve">569817,2</w:t>
            </w:r>
          </w:p>
        </w:tc>
        <w:tc>
          <w:tcPr>
            <w:gridSpan w:val="2"/>
            <w:tcW w:w="1024" w:type="dxa"/>
          </w:tcPr>
          <w:p>
            <w:pPr>
              <w:pStyle w:val="0"/>
              <w:jc w:val="center"/>
            </w:pPr>
            <w:r>
              <w:rPr>
                <w:sz w:val="24"/>
              </w:rPr>
              <w:t xml:space="preserve">491640,5</w:t>
            </w:r>
          </w:p>
        </w:tc>
        <w:tc>
          <w:tcPr>
            <w:gridSpan w:val="3"/>
            <w:tcW w:w="1966" w:type="dxa"/>
          </w:tcPr>
          <w:p>
            <w:pPr>
              <w:pStyle w:val="0"/>
              <w:jc w:val="center"/>
            </w:pPr>
            <w:r>
              <w:rPr>
                <w:sz w:val="24"/>
              </w:rPr>
              <w:t xml:space="preserve">455879,0</w:t>
            </w:r>
          </w:p>
        </w:tc>
        <w:tc>
          <w:tcPr>
            <w:gridSpan w:val="2"/>
            <w:tcW w:w="1084" w:type="dxa"/>
          </w:tcPr>
          <w:p>
            <w:pPr>
              <w:pStyle w:val="0"/>
              <w:jc w:val="center"/>
            </w:pPr>
            <w:r>
              <w:rPr>
                <w:sz w:val="24"/>
              </w:rPr>
              <w:t xml:space="preserve">317739,4</w:t>
            </w:r>
          </w:p>
        </w:tc>
        <w:tc>
          <w:tcPr>
            <w:gridSpan w:val="2"/>
            <w:tcW w:w="1084" w:type="dxa"/>
          </w:tcPr>
          <w:p>
            <w:pPr>
              <w:pStyle w:val="0"/>
              <w:jc w:val="center"/>
            </w:pPr>
            <w:r>
              <w:rPr>
                <w:sz w:val="24"/>
              </w:rPr>
              <w:t xml:space="preserve">317739,4</w:t>
            </w:r>
          </w:p>
        </w:tc>
        <w:tc>
          <w:tcPr>
            <w:gridSpan w:val="2"/>
            <w:tcW w:w="1626" w:type="dxa"/>
          </w:tcPr>
          <w:p>
            <w:pPr>
              <w:pStyle w:val="0"/>
              <w:jc w:val="center"/>
            </w:pPr>
            <w:r>
              <w:rPr>
                <w:sz w:val="24"/>
              </w:rPr>
              <w:t xml:space="preserve">2152815,5</w:t>
            </w:r>
          </w:p>
        </w:tc>
      </w:tr>
    </w:tbl>
    <w:p>
      <w:pPr>
        <w:sectPr>
          <w:headerReference w:type="default" r:id="rId111"/>
          <w:headerReference w:type="first" r:id="rId111"/>
          <w:footerReference w:type="default" r:id="rId112"/>
          <w:footerReference w:type="first" r:id="rId112"/>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3 "Организация</w:t>
      </w:r>
    </w:p>
    <w:p>
      <w:pPr>
        <w:pStyle w:val="2"/>
        <w:jc w:val="center"/>
      </w:pPr>
      <w:r>
        <w:rPr>
          <w:sz w:val="24"/>
        </w:rPr>
        <w:t xml:space="preserve">благоустройства территории города Перми"</w:t>
      </w:r>
    </w:p>
    <w:p>
      <w:pPr>
        <w:pStyle w:val="0"/>
        <w:jc w:val="center"/>
      </w:pPr>
      <w:r>
        <w:rPr>
          <w:sz w:val="24"/>
        </w:rPr>
      </w:r>
    </w:p>
    <w:p>
      <w:pPr>
        <w:pStyle w:val="0"/>
        <w:jc w:val="center"/>
      </w:pPr>
      <w:r>
        <w:rPr>
          <w:sz w:val="24"/>
        </w:rPr>
        <w:t xml:space="preserve">(в ред. </w:t>
      </w:r>
      <w:hyperlink w:history="0" r:id="rId140"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722"/>
        <w:gridCol w:w="722"/>
        <w:gridCol w:w="1144"/>
        <w:gridCol w:w="512"/>
        <w:gridCol w:w="512"/>
        <w:gridCol w:w="340"/>
        <w:gridCol w:w="1084"/>
        <w:gridCol w:w="542"/>
        <w:gridCol w:w="542"/>
        <w:gridCol w:w="542"/>
        <w:gridCol w:w="542"/>
        <w:gridCol w:w="542"/>
        <w:gridCol w:w="542"/>
        <w:gridCol w:w="1084"/>
      </w:tblGrid>
      <w:tr>
        <w:tc>
          <w:tcPr>
            <w:tcW w:w="1928" w:type="dxa"/>
          </w:tcPr>
          <w:p>
            <w:pPr>
              <w:pStyle w:val="0"/>
            </w:pPr>
            <w:r>
              <w:rPr>
                <w:sz w:val="24"/>
              </w:rPr>
              <w:t xml:space="preserve">Ответственный исполнитель</w:t>
            </w:r>
          </w:p>
        </w:tc>
        <w:tc>
          <w:tcPr>
            <w:gridSpan w:val="14"/>
            <w:tcW w:w="9372"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928"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gridSpan w:val="3"/>
            <w:tcW w:w="2378" w:type="dxa"/>
            <w:vMerge w:val="restart"/>
          </w:tcPr>
          <w:p>
            <w:pPr>
              <w:pStyle w:val="0"/>
              <w:jc w:val="center"/>
            </w:pPr>
            <w:r>
              <w:rPr>
                <w:sz w:val="24"/>
              </w:rPr>
              <w:t xml:space="preserve">Наименование показателя</w:t>
            </w:r>
          </w:p>
        </w:tc>
        <w:tc>
          <w:tcPr>
            <w:gridSpan w:val="2"/>
            <w:tcW w:w="852"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378" w:type="dxa"/>
          </w:tcPr>
          <w:p>
            <w:pPr>
              <w:pStyle w:val="0"/>
            </w:pPr>
            <w:r>
              <w:rPr>
                <w:sz w:val="24"/>
              </w:rPr>
              <w:t xml:space="preserve">Количество объектов озеленения общего пользования, находящихся на содержании</w:t>
            </w:r>
          </w:p>
        </w:tc>
        <w:tc>
          <w:tcPr>
            <w:gridSpan w:val="2"/>
            <w:tcW w:w="852" w:type="dxa"/>
          </w:tcPr>
          <w:p>
            <w:pPr>
              <w:pStyle w:val="0"/>
              <w:jc w:val="center"/>
            </w:pPr>
            <w:r>
              <w:rPr>
                <w:sz w:val="24"/>
              </w:rPr>
              <w:t xml:space="preserve">ед.</w:t>
            </w:r>
          </w:p>
        </w:tc>
        <w:tc>
          <w:tcPr>
            <w:tcW w:w="1084" w:type="dxa"/>
          </w:tcPr>
          <w:p>
            <w:pPr>
              <w:pStyle w:val="0"/>
              <w:jc w:val="center"/>
            </w:pPr>
            <w:r>
              <w:rPr>
                <w:sz w:val="24"/>
              </w:rPr>
              <w:t xml:space="preserve">203</w:t>
            </w:r>
          </w:p>
        </w:tc>
        <w:tc>
          <w:tcPr>
            <w:gridSpan w:val="2"/>
            <w:tcW w:w="1084" w:type="dxa"/>
          </w:tcPr>
          <w:p>
            <w:pPr>
              <w:pStyle w:val="0"/>
              <w:jc w:val="center"/>
            </w:pPr>
            <w:r>
              <w:rPr>
                <w:sz w:val="24"/>
              </w:rPr>
              <w:t xml:space="preserve">205</w:t>
            </w:r>
          </w:p>
        </w:tc>
        <w:tc>
          <w:tcPr>
            <w:gridSpan w:val="2"/>
            <w:tcW w:w="1084" w:type="dxa"/>
          </w:tcPr>
          <w:p>
            <w:pPr>
              <w:pStyle w:val="0"/>
              <w:jc w:val="center"/>
            </w:pPr>
            <w:r>
              <w:rPr>
                <w:sz w:val="24"/>
              </w:rPr>
              <w:t xml:space="preserve">207</w:t>
            </w:r>
          </w:p>
        </w:tc>
        <w:tc>
          <w:tcPr>
            <w:gridSpan w:val="2"/>
            <w:tcW w:w="1084" w:type="dxa"/>
          </w:tcPr>
          <w:p>
            <w:pPr>
              <w:pStyle w:val="0"/>
              <w:jc w:val="center"/>
            </w:pPr>
            <w:r>
              <w:rPr>
                <w:sz w:val="24"/>
              </w:rPr>
              <w:t xml:space="preserve">209</w:t>
            </w:r>
          </w:p>
        </w:tc>
        <w:tc>
          <w:tcPr>
            <w:tcW w:w="1084" w:type="dxa"/>
          </w:tcPr>
          <w:p>
            <w:pPr>
              <w:pStyle w:val="0"/>
              <w:jc w:val="center"/>
            </w:pPr>
            <w:r>
              <w:rPr>
                <w:sz w:val="24"/>
              </w:rPr>
              <w:t xml:space="preserve">211</w:t>
            </w:r>
          </w:p>
        </w:tc>
      </w:tr>
      <w:tr>
        <w:tc>
          <w:tcPr>
            <w:vMerge w:val="continue"/>
          </w:tcPr>
          <w:p/>
        </w:tc>
        <w:tc>
          <w:tcPr>
            <w:tcW w:w="722" w:type="dxa"/>
          </w:tcPr>
          <w:p>
            <w:pPr>
              <w:pStyle w:val="0"/>
              <w:jc w:val="center"/>
            </w:pPr>
            <w:r>
              <w:rPr>
                <w:sz w:val="24"/>
              </w:rPr>
              <w:t xml:space="preserve">2</w:t>
            </w:r>
          </w:p>
        </w:tc>
        <w:tc>
          <w:tcPr>
            <w:gridSpan w:val="3"/>
            <w:tcW w:w="2378" w:type="dxa"/>
          </w:tcPr>
          <w:p>
            <w:pPr>
              <w:pStyle w:val="0"/>
            </w:pPr>
            <w:r>
              <w:rPr>
                <w:sz w:val="24"/>
              </w:rPr>
              <w:t xml:space="preserve">Площадь земель, не принадлежащих физическим и (или) юридическим лицам, находящихся на содержании, уборки водоохранных зон</w:t>
            </w:r>
          </w:p>
        </w:tc>
        <w:tc>
          <w:tcPr>
            <w:gridSpan w:val="2"/>
            <w:tcW w:w="852" w:type="dxa"/>
          </w:tcPr>
          <w:p>
            <w:pPr>
              <w:pStyle w:val="0"/>
              <w:jc w:val="center"/>
            </w:pPr>
            <w:r>
              <w:rPr>
                <w:sz w:val="24"/>
              </w:rPr>
              <w:t xml:space="preserve">тыс. кв. м</w:t>
            </w:r>
          </w:p>
        </w:tc>
        <w:tc>
          <w:tcPr>
            <w:tcW w:w="1084" w:type="dxa"/>
          </w:tcPr>
          <w:p>
            <w:pPr>
              <w:pStyle w:val="0"/>
              <w:jc w:val="center"/>
            </w:pPr>
            <w:r>
              <w:rPr>
                <w:sz w:val="24"/>
              </w:rPr>
              <w:t xml:space="preserve">15794,18</w:t>
            </w:r>
          </w:p>
        </w:tc>
        <w:tc>
          <w:tcPr>
            <w:gridSpan w:val="2"/>
            <w:tcW w:w="1084" w:type="dxa"/>
          </w:tcPr>
          <w:p>
            <w:pPr>
              <w:pStyle w:val="0"/>
              <w:jc w:val="center"/>
            </w:pPr>
            <w:r>
              <w:rPr>
                <w:sz w:val="24"/>
              </w:rPr>
              <w:t xml:space="preserve">15794,18</w:t>
            </w:r>
          </w:p>
        </w:tc>
        <w:tc>
          <w:tcPr>
            <w:gridSpan w:val="2"/>
            <w:tcW w:w="1084" w:type="dxa"/>
          </w:tcPr>
          <w:p>
            <w:pPr>
              <w:pStyle w:val="0"/>
              <w:jc w:val="center"/>
            </w:pPr>
            <w:r>
              <w:rPr>
                <w:sz w:val="24"/>
              </w:rPr>
              <w:t xml:space="preserve">15794,18</w:t>
            </w:r>
          </w:p>
        </w:tc>
        <w:tc>
          <w:tcPr>
            <w:gridSpan w:val="2"/>
            <w:tcW w:w="1084" w:type="dxa"/>
          </w:tcPr>
          <w:p>
            <w:pPr>
              <w:pStyle w:val="0"/>
              <w:jc w:val="center"/>
            </w:pPr>
            <w:r>
              <w:rPr>
                <w:sz w:val="24"/>
              </w:rPr>
              <w:t xml:space="preserve">15794,18</w:t>
            </w:r>
          </w:p>
        </w:tc>
        <w:tc>
          <w:tcPr>
            <w:tcW w:w="1084" w:type="dxa"/>
          </w:tcPr>
          <w:p>
            <w:pPr>
              <w:pStyle w:val="0"/>
              <w:jc w:val="center"/>
            </w:pPr>
            <w:r>
              <w:rPr>
                <w:sz w:val="24"/>
              </w:rPr>
              <w:t xml:space="preserve">15794,18</w:t>
            </w:r>
          </w:p>
        </w:tc>
      </w:tr>
      <w:tr>
        <w:tc>
          <w:tcPr>
            <w:tcW w:w="1928" w:type="dxa"/>
            <w:vMerge w:val="restart"/>
          </w:tcPr>
          <w:p>
            <w:pPr>
              <w:pStyle w:val="0"/>
            </w:pPr>
            <w:r>
              <w:rPr>
                <w:sz w:val="24"/>
              </w:rPr>
              <w:t xml:space="preserve">Объемы и источники финансового обеспечения комплекса процессных мероприятий</w:t>
            </w:r>
          </w:p>
        </w:tc>
        <w:tc>
          <w:tcPr>
            <w:gridSpan w:val="2"/>
            <w:tcW w:w="1444" w:type="dxa"/>
            <w:vMerge w:val="restart"/>
          </w:tcPr>
          <w:p>
            <w:pPr>
              <w:pStyle w:val="0"/>
            </w:pPr>
            <w:r>
              <w:rPr>
                <w:sz w:val="24"/>
              </w:rPr>
              <w:t xml:space="preserve">Источники финансового обеспечения</w:t>
            </w:r>
          </w:p>
        </w:tc>
        <w:tc>
          <w:tcPr>
            <w:gridSpan w:val="12"/>
            <w:tcW w:w="7928" w:type="dxa"/>
          </w:tcPr>
          <w:p>
            <w:pPr>
              <w:pStyle w:val="0"/>
            </w:pPr>
            <w:r>
              <w:rPr>
                <w:sz w:val="24"/>
              </w:rPr>
              <w:t xml:space="preserve">Расходы (тыс. руб.)</w:t>
            </w:r>
          </w:p>
        </w:tc>
      </w:tr>
      <w:tr>
        <w:tc>
          <w:tcPr>
            <w:vMerge w:val="continue"/>
          </w:tcPr>
          <w:p/>
        </w:tc>
        <w:tc>
          <w:tcPr>
            <w:gridSpan w:val="2"/>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gridSpan w:val="2"/>
            <w:tcW w:w="1024" w:type="dxa"/>
          </w:tcPr>
          <w:p>
            <w:pPr>
              <w:pStyle w:val="0"/>
              <w:jc w:val="center"/>
            </w:pPr>
            <w:r>
              <w:rPr>
                <w:sz w:val="24"/>
              </w:rPr>
              <w:t xml:space="preserve">2026 год</w:t>
            </w:r>
          </w:p>
          <w:p>
            <w:pPr>
              <w:pStyle w:val="0"/>
              <w:jc w:val="center"/>
            </w:pPr>
            <w:r>
              <w:rPr>
                <w:sz w:val="24"/>
              </w:rPr>
              <w:t xml:space="preserve">(план)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44" w:type="dxa"/>
          </w:tcPr>
          <w:p>
            <w:pPr>
              <w:pStyle w:val="0"/>
            </w:pPr>
            <w:r>
              <w:rPr>
                <w:sz w:val="24"/>
              </w:rPr>
              <w:t xml:space="preserve">бюджет города Перми</w:t>
            </w:r>
          </w:p>
        </w:tc>
        <w:tc>
          <w:tcPr>
            <w:tcW w:w="1144" w:type="dxa"/>
          </w:tcPr>
          <w:p>
            <w:pPr>
              <w:pStyle w:val="0"/>
              <w:jc w:val="center"/>
            </w:pPr>
            <w:r>
              <w:rPr>
                <w:sz w:val="24"/>
              </w:rPr>
              <w:t xml:space="preserve">1155510,4</w:t>
            </w:r>
          </w:p>
        </w:tc>
        <w:tc>
          <w:tcPr>
            <w:gridSpan w:val="2"/>
            <w:tcW w:w="1024" w:type="dxa"/>
          </w:tcPr>
          <w:p>
            <w:pPr>
              <w:pStyle w:val="0"/>
              <w:jc w:val="center"/>
            </w:pPr>
            <w:r>
              <w:rPr>
                <w:sz w:val="24"/>
              </w:rPr>
              <w:t xml:space="preserve">784272,0</w:t>
            </w:r>
          </w:p>
        </w:tc>
        <w:tc>
          <w:tcPr>
            <w:gridSpan w:val="3"/>
            <w:tcW w:w="1966" w:type="dxa"/>
          </w:tcPr>
          <w:p>
            <w:pPr>
              <w:pStyle w:val="0"/>
              <w:jc w:val="center"/>
            </w:pPr>
            <w:r>
              <w:rPr>
                <w:sz w:val="24"/>
              </w:rPr>
              <w:t xml:space="preserve">755084,7</w:t>
            </w:r>
          </w:p>
        </w:tc>
        <w:tc>
          <w:tcPr>
            <w:gridSpan w:val="2"/>
            <w:tcW w:w="1084" w:type="dxa"/>
          </w:tcPr>
          <w:p>
            <w:pPr>
              <w:pStyle w:val="0"/>
              <w:jc w:val="center"/>
            </w:pPr>
            <w:r>
              <w:rPr>
                <w:sz w:val="24"/>
              </w:rPr>
              <w:t xml:space="preserve">755084,7</w:t>
            </w:r>
          </w:p>
        </w:tc>
        <w:tc>
          <w:tcPr>
            <w:gridSpan w:val="2"/>
            <w:tcW w:w="1084" w:type="dxa"/>
          </w:tcPr>
          <w:p>
            <w:pPr>
              <w:pStyle w:val="0"/>
              <w:jc w:val="center"/>
            </w:pPr>
            <w:r>
              <w:rPr>
                <w:sz w:val="24"/>
              </w:rPr>
              <w:t xml:space="preserve">755084,7</w:t>
            </w:r>
          </w:p>
        </w:tc>
        <w:tc>
          <w:tcPr>
            <w:gridSpan w:val="2"/>
            <w:tcW w:w="1626" w:type="dxa"/>
          </w:tcPr>
          <w:p>
            <w:pPr>
              <w:pStyle w:val="0"/>
              <w:jc w:val="center"/>
            </w:pPr>
            <w:r>
              <w:rPr>
                <w:sz w:val="24"/>
              </w:rPr>
              <w:t xml:space="preserve">4205036,5</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4 "Организация ритуальных</w:t>
      </w:r>
    </w:p>
    <w:p>
      <w:pPr>
        <w:pStyle w:val="2"/>
        <w:jc w:val="center"/>
      </w:pPr>
      <w:r>
        <w:rPr>
          <w:sz w:val="24"/>
        </w:rPr>
        <w:t xml:space="preserve">услуг и содержание мест погребения"</w:t>
      </w:r>
    </w:p>
    <w:p>
      <w:pPr>
        <w:pStyle w:val="0"/>
        <w:jc w:val="center"/>
      </w:pPr>
      <w:r>
        <w:rPr>
          <w:sz w:val="24"/>
        </w:rPr>
      </w:r>
    </w:p>
    <w:p>
      <w:pPr>
        <w:pStyle w:val="0"/>
        <w:jc w:val="center"/>
      </w:pPr>
      <w:r>
        <w:rPr>
          <w:sz w:val="24"/>
        </w:rPr>
        <w:t xml:space="preserve">(в ред. </w:t>
      </w:r>
      <w:hyperlink w:history="0" r:id="rId141"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44"/>
        <w:gridCol w:w="722"/>
        <w:gridCol w:w="722"/>
        <w:gridCol w:w="1024"/>
        <w:gridCol w:w="512"/>
        <w:gridCol w:w="512"/>
        <w:gridCol w:w="340"/>
        <w:gridCol w:w="1084"/>
        <w:gridCol w:w="542"/>
        <w:gridCol w:w="542"/>
        <w:gridCol w:w="542"/>
        <w:gridCol w:w="542"/>
        <w:gridCol w:w="542"/>
        <w:gridCol w:w="542"/>
        <w:gridCol w:w="1084"/>
      </w:tblGrid>
      <w:tr>
        <w:tc>
          <w:tcPr>
            <w:tcW w:w="1744" w:type="dxa"/>
          </w:tcPr>
          <w:p>
            <w:pPr>
              <w:pStyle w:val="0"/>
            </w:pPr>
            <w:r>
              <w:rPr>
                <w:sz w:val="24"/>
              </w:rPr>
              <w:t xml:space="preserve">Ответственный исполнитель</w:t>
            </w:r>
          </w:p>
        </w:tc>
        <w:tc>
          <w:tcPr>
            <w:gridSpan w:val="14"/>
            <w:tcW w:w="9252"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gridSpan w:val="3"/>
            <w:tcW w:w="2258" w:type="dxa"/>
            <w:vMerge w:val="restart"/>
          </w:tcPr>
          <w:p>
            <w:pPr>
              <w:pStyle w:val="0"/>
              <w:jc w:val="center"/>
            </w:pPr>
            <w:r>
              <w:rPr>
                <w:sz w:val="24"/>
              </w:rPr>
              <w:t xml:space="preserve">Наименование показателя</w:t>
            </w:r>
          </w:p>
        </w:tc>
        <w:tc>
          <w:tcPr>
            <w:gridSpan w:val="2"/>
            <w:tcW w:w="852" w:type="dxa"/>
            <w:vMerge w:val="restart"/>
          </w:tcPr>
          <w:p>
            <w:pPr>
              <w:pStyle w:val="0"/>
              <w:jc w:val="center"/>
            </w:pPr>
            <w:r>
              <w:rPr>
                <w:sz w:val="24"/>
              </w:rPr>
              <w:t xml:space="preserve">Ед. изм.</w:t>
            </w:r>
          </w:p>
        </w:tc>
        <w:tc>
          <w:tcPr>
            <w:gridSpan w:val="8"/>
            <w:tcW w:w="5420" w:type="dxa"/>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w:t>
            </w:r>
          </w:p>
          <w:p>
            <w:pPr>
              <w:pStyle w:val="0"/>
              <w:jc w:val="center"/>
            </w:pPr>
            <w:r>
              <w:rPr>
                <w:sz w:val="24"/>
              </w:rPr>
              <w:t xml:space="preserve">(прогноз)</w:t>
            </w:r>
          </w:p>
        </w:tc>
        <w:tc>
          <w:tcPr>
            <w:gridSpan w:val="2"/>
            <w:tcW w:w="1084" w:type="dxa"/>
          </w:tcPr>
          <w:p>
            <w:pPr>
              <w:pStyle w:val="0"/>
              <w:jc w:val="center"/>
            </w:pPr>
            <w:r>
              <w:rPr>
                <w:sz w:val="24"/>
              </w:rPr>
              <w:t xml:space="preserve">2026 год</w:t>
            </w:r>
          </w:p>
          <w:p>
            <w:pPr>
              <w:pStyle w:val="0"/>
              <w:jc w:val="center"/>
            </w:pPr>
            <w:r>
              <w:rPr>
                <w:sz w:val="24"/>
              </w:rPr>
              <w:t xml:space="preserve">(прогноз)</w:t>
            </w:r>
          </w:p>
        </w:tc>
        <w:tc>
          <w:tcPr>
            <w:gridSpan w:val="2"/>
            <w:tcW w:w="1084"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tcW w:w="108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722" w:type="dxa"/>
          </w:tcPr>
          <w:p>
            <w:pPr>
              <w:pStyle w:val="0"/>
              <w:jc w:val="center"/>
            </w:pPr>
            <w:r>
              <w:rPr>
                <w:sz w:val="24"/>
              </w:rPr>
              <w:t xml:space="preserve">1</w:t>
            </w:r>
          </w:p>
        </w:tc>
        <w:tc>
          <w:tcPr>
            <w:gridSpan w:val="3"/>
            <w:tcW w:w="2258" w:type="dxa"/>
          </w:tcPr>
          <w:p>
            <w:pPr>
              <w:pStyle w:val="0"/>
            </w:pPr>
            <w:r>
              <w:rPr>
                <w:sz w:val="24"/>
              </w:rPr>
              <w:t xml:space="preserve">Количество мест погребения на территории города Перми, в отношении которых производятся содержание и ремонт</w:t>
            </w:r>
          </w:p>
        </w:tc>
        <w:tc>
          <w:tcPr>
            <w:gridSpan w:val="2"/>
            <w:tcW w:w="852" w:type="dxa"/>
          </w:tcPr>
          <w:p>
            <w:pPr>
              <w:pStyle w:val="0"/>
              <w:jc w:val="center"/>
            </w:pPr>
            <w:r>
              <w:rPr>
                <w:sz w:val="24"/>
              </w:rPr>
              <w:t xml:space="preserve">ед.</w:t>
            </w:r>
          </w:p>
        </w:tc>
        <w:tc>
          <w:tcPr>
            <w:tcW w:w="1084" w:type="dxa"/>
          </w:tcPr>
          <w:p>
            <w:pPr>
              <w:pStyle w:val="0"/>
              <w:jc w:val="center"/>
            </w:pPr>
            <w:r>
              <w:rPr>
                <w:sz w:val="24"/>
              </w:rPr>
              <w:t xml:space="preserve">17</w:t>
            </w:r>
          </w:p>
        </w:tc>
        <w:tc>
          <w:tcPr>
            <w:gridSpan w:val="2"/>
            <w:tcW w:w="1084" w:type="dxa"/>
          </w:tcPr>
          <w:p>
            <w:pPr>
              <w:pStyle w:val="0"/>
              <w:jc w:val="center"/>
            </w:pPr>
            <w:r>
              <w:rPr>
                <w:sz w:val="24"/>
              </w:rPr>
              <w:t xml:space="preserve">17</w:t>
            </w:r>
          </w:p>
        </w:tc>
        <w:tc>
          <w:tcPr>
            <w:gridSpan w:val="2"/>
            <w:tcW w:w="1084" w:type="dxa"/>
          </w:tcPr>
          <w:p>
            <w:pPr>
              <w:pStyle w:val="0"/>
              <w:jc w:val="center"/>
            </w:pPr>
            <w:r>
              <w:rPr>
                <w:sz w:val="24"/>
              </w:rPr>
              <w:t xml:space="preserve">17</w:t>
            </w:r>
          </w:p>
        </w:tc>
        <w:tc>
          <w:tcPr>
            <w:gridSpan w:val="2"/>
            <w:tcW w:w="1084" w:type="dxa"/>
          </w:tcPr>
          <w:p>
            <w:pPr>
              <w:pStyle w:val="0"/>
              <w:jc w:val="center"/>
            </w:pPr>
            <w:r>
              <w:rPr>
                <w:sz w:val="24"/>
              </w:rPr>
              <w:t xml:space="preserve">17</w:t>
            </w:r>
          </w:p>
        </w:tc>
        <w:tc>
          <w:tcPr>
            <w:tcW w:w="1084" w:type="dxa"/>
          </w:tcPr>
          <w:p>
            <w:pPr>
              <w:pStyle w:val="0"/>
              <w:jc w:val="center"/>
            </w:pPr>
            <w:r>
              <w:rPr>
                <w:sz w:val="24"/>
              </w:rPr>
              <w:t xml:space="preserve">17</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gridSpan w:val="2"/>
            <w:tcW w:w="1444" w:type="dxa"/>
            <w:vMerge w:val="restart"/>
          </w:tcPr>
          <w:p>
            <w:pPr>
              <w:pStyle w:val="0"/>
            </w:pPr>
            <w:r>
              <w:rPr>
                <w:sz w:val="24"/>
              </w:rPr>
              <w:t xml:space="preserve">Источники финансового обеспечения</w:t>
            </w:r>
          </w:p>
        </w:tc>
        <w:tc>
          <w:tcPr>
            <w:gridSpan w:val="12"/>
            <w:tcW w:w="7808" w:type="dxa"/>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24" w:type="dxa"/>
          </w:tcPr>
          <w:p>
            <w:pPr>
              <w:pStyle w:val="0"/>
              <w:jc w:val="center"/>
            </w:pPr>
            <w:r>
              <w:rPr>
                <w:sz w:val="24"/>
              </w:rPr>
              <w:t xml:space="preserve">2026 год</w:t>
            </w:r>
          </w:p>
          <w:p>
            <w:pPr>
              <w:pStyle w:val="0"/>
              <w:jc w:val="center"/>
            </w:pPr>
            <w:r>
              <w:rPr>
                <w:sz w:val="24"/>
              </w:rPr>
              <w:t xml:space="preserve">(план)</w:t>
            </w:r>
          </w:p>
        </w:tc>
        <w:tc>
          <w:tcPr>
            <w:gridSpan w:val="3"/>
            <w:tcW w:w="1966" w:type="dxa"/>
          </w:tcPr>
          <w:p>
            <w:pPr>
              <w:pStyle w:val="0"/>
              <w:jc w:val="center"/>
            </w:pPr>
            <w:r>
              <w:rPr>
                <w:sz w:val="24"/>
              </w:rPr>
              <w:t xml:space="preserve">2027 год</w:t>
            </w:r>
          </w:p>
          <w:p>
            <w:pPr>
              <w:pStyle w:val="0"/>
              <w:jc w:val="center"/>
            </w:pPr>
            <w:r>
              <w:rPr>
                <w:sz w:val="24"/>
              </w:rPr>
              <w:t xml:space="preserve">(план)</w:t>
            </w:r>
          </w:p>
        </w:tc>
        <w:tc>
          <w:tcPr>
            <w:gridSpan w:val="2"/>
            <w:tcW w:w="1084" w:type="dxa"/>
          </w:tcPr>
          <w:p>
            <w:pPr>
              <w:pStyle w:val="0"/>
              <w:jc w:val="center"/>
            </w:pPr>
            <w:r>
              <w:rPr>
                <w:sz w:val="24"/>
              </w:rPr>
              <w:t xml:space="preserve">2028 год</w:t>
            </w:r>
          </w:p>
          <w:p>
            <w:pPr>
              <w:pStyle w:val="0"/>
              <w:jc w:val="center"/>
            </w:pPr>
            <w:r>
              <w:rPr>
                <w:sz w:val="24"/>
              </w:rPr>
              <w:t xml:space="preserve">(план)</w:t>
            </w:r>
          </w:p>
        </w:tc>
        <w:tc>
          <w:tcPr>
            <w:gridSpan w:val="2"/>
            <w:tcW w:w="1084" w:type="dxa"/>
          </w:tcPr>
          <w:p>
            <w:pPr>
              <w:pStyle w:val="0"/>
              <w:jc w:val="center"/>
            </w:pPr>
            <w:r>
              <w:rPr>
                <w:sz w:val="24"/>
              </w:rPr>
              <w:t xml:space="preserve">2029 год</w:t>
            </w:r>
          </w:p>
          <w:p>
            <w:pPr>
              <w:pStyle w:val="0"/>
              <w:jc w:val="center"/>
            </w:pPr>
            <w:r>
              <w:rPr>
                <w:sz w:val="24"/>
              </w:rPr>
              <w:t xml:space="preserve">(план)</w:t>
            </w:r>
          </w:p>
        </w:tc>
        <w:tc>
          <w:tcPr>
            <w:gridSpan w:val="2"/>
            <w:tcW w:w="1626" w:type="dxa"/>
          </w:tcPr>
          <w:p>
            <w:pPr>
              <w:pStyle w:val="0"/>
              <w:jc w:val="center"/>
            </w:pPr>
            <w:r>
              <w:rPr>
                <w:sz w:val="24"/>
              </w:rPr>
              <w:t xml:space="preserve">Итого</w:t>
            </w:r>
          </w:p>
        </w:tc>
      </w:tr>
      <w:tr>
        <w:tc>
          <w:tcPr>
            <w:vMerge w:val="continue"/>
          </w:tcPr>
          <w:p/>
        </w:tc>
        <w:tc>
          <w:tcPr>
            <w:gridSpan w:val="2"/>
            <w:tcW w:w="1444" w:type="dxa"/>
          </w:tcPr>
          <w:p>
            <w:pPr>
              <w:pStyle w:val="0"/>
            </w:pPr>
            <w:r>
              <w:rPr>
                <w:sz w:val="24"/>
              </w:rPr>
              <w:t xml:space="preserve">бюджет города Перми</w:t>
            </w:r>
          </w:p>
        </w:tc>
        <w:tc>
          <w:tcPr>
            <w:tcW w:w="1024" w:type="dxa"/>
          </w:tcPr>
          <w:p>
            <w:pPr>
              <w:pStyle w:val="0"/>
              <w:jc w:val="center"/>
            </w:pPr>
            <w:r>
              <w:rPr>
                <w:sz w:val="24"/>
              </w:rPr>
              <w:t xml:space="preserve">123892,5</w:t>
            </w:r>
          </w:p>
        </w:tc>
        <w:tc>
          <w:tcPr>
            <w:gridSpan w:val="2"/>
            <w:tcW w:w="1024" w:type="dxa"/>
          </w:tcPr>
          <w:p>
            <w:pPr>
              <w:pStyle w:val="0"/>
              <w:jc w:val="center"/>
            </w:pPr>
            <w:r>
              <w:rPr>
                <w:sz w:val="24"/>
              </w:rPr>
              <w:t xml:space="preserve">183835,2</w:t>
            </w:r>
          </w:p>
        </w:tc>
        <w:tc>
          <w:tcPr>
            <w:gridSpan w:val="3"/>
            <w:tcW w:w="1966" w:type="dxa"/>
          </w:tcPr>
          <w:p>
            <w:pPr>
              <w:pStyle w:val="0"/>
              <w:jc w:val="center"/>
            </w:pPr>
            <w:r>
              <w:rPr>
                <w:sz w:val="24"/>
              </w:rPr>
              <w:t xml:space="preserve">159639,6</w:t>
            </w:r>
          </w:p>
        </w:tc>
        <w:tc>
          <w:tcPr>
            <w:gridSpan w:val="2"/>
            <w:tcW w:w="1084" w:type="dxa"/>
          </w:tcPr>
          <w:p>
            <w:pPr>
              <w:pStyle w:val="0"/>
              <w:jc w:val="center"/>
            </w:pPr>
            <w:r>
              <w:rPr>
                <w:sz w:val="24"/>
              </w:rPr>
              <w:t xml:space="preserve">209639,6</w:t>
            </w:r>
          </w:p>
        </w:tc>
        <w:tc>
          <w:tcPr>
            <w:gridSpan w:val="2"/>
            <w:tcW w:w="1084" w:type="dxa"/>
          </w:tcPr>
          <w:p>
            <w:pPr>
              <w:pStyle w:val="0"/>
              <w:jc w:val="center"/>
            </w:pPr>
            <w:r>
              <w:rPr>
                <w:sz w:val="24"/>
              </w:rPr>
              <w:t xml:space="preserve">209639,6</w:t>
            </w:r>
          </w:p>
        </w:tc>
        <w:tc>
          <w:tcPr>
            <w:gridSpan w:val="2"/>
            <w:tcW w:w="1626" w:type="dxa"/>
          </w:tcPr>
          <w:p>
            <w:pPr>
              <w:pStyle w:val="0"/>
              <w:jc w:val="center"/>
            </w:pPr>
            <w:r>
              <w:rPr>
                <w:sz w:val="24"/>
              </w:rPr>
              <w:t xml:space="preserve">886646,5</w:t>
            </w:r>
          </w:p>
        </w:tc>
      </w:tr>
    </w:tbl>
    <w:p>
      <w:pPr>
        <w:sectPr>
          <w:headerReference w:type="default" r:id="rId111"/>
          <w:headerReference w:type="first" r:id="rId111"/>
          <w:footerReference w:type="default" r:id="rId112"/>
          <w:footerReference w:type="first" r:id="rId112"/>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5 "Обеспечение деятельности</w:t>
      </w:r>
    </w:p>
    <w:p>
      <w:pPr>
        <w:pStyle w:val="2"/>
        <w:jc w:val="center"/>
      </w:pPr>
      <w:r>
        <w:rPr>
          <w:sz w:val="24"/>
        </w:rPr>
        <w:t xml:space="preserve">департамента дорог и благоустройства администрации города</w:t>
      </w:r>
    </w:p>
    <w:p>
      <w:pPr>
        <w:pStyle w:val="2"/>
        <w:jc w:val="center"/>
      </w:pPr>
      <w:r>
        <w:rPr>
          <w:sz w:val="24"/>
        </w:rPr>
        <w:t xml:space="preserve">Перми и подведомственных ему учреждений"</w:t>
      </w:r>
    </w:p>
    <w:p>
      <w:pPr>
        <w:pStyle w:val="0"/>
        <w:jc w:val="center"/>
      </w:pPr>
      <w:r>
        <w:rPr>
          <w:sz w:val="24"/>
        </w:rPr>
      </w:r>
    </w:p>
    <w:p>
      <w:pPr>
        <w:pStyle w:val="0"/>
        <w:jc w:val="center"/>
      </w:pPr>
      <w:r>
        <w:rPr>
          <w:sz w:val="24"/>
        </w:rPr>
        <w:t xml:space="preserve">(в ред. </w:t>
      </w:r>
      <w:hyperlink w:history="0" r:id="rId142"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44"/>
        <w:gridCol w:w="1444"/>
        <w:gridCol w:w="1024"/>
        <w:gridCol w:w="1024"/>
        <w:gridCol w:w="1024"/>
        <w:gridCol w:w="1024"/>
        <w:gridCol w:w="1024"/>
        <w:gridCol w:w="1144"/>
      </w:tblGrid>
      <w:tr>
        <w:tc>
          <w:tcPr>
            <w:tcW w:w="1744" w:type="dxa"/>
          </w:tcPr>
          <w:p>
            <w:pPr>
              <w:pStyle w:val="0"/>
            </w:pPr>
            <w:r>
              <w:rPr>
                <w:sz w:val="24"/>
              </w:rPr>
              <w:t xml:space="preserve">Ответственный исполнитель</w:t>
            </w:r>
          </w:p>
        </w:tc>
        <w:tc>
          <w:tcPr>
            <w:gridSpan w:val="7"/>
            <w:tcW w:w="7708" w:type="dxa"/>
          </w:tcPr>
          <w:p>
            <w:pPr>
              <w:pStyle w:val="0"/>
            </w:pPr>
            <w:r>
              <w:rPr>
                <w:sz w:val="24"/>
              </w:rPr>
              <w:t xml:space="preserve">Радостев Е.А., начальник департамента дорог и благоустройства администрации города Перми</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444" w:type="dxa"/>
            <w:vMerge w:val="restart"/>
          </w:tcPr>
          <w:p>
            <w:pPr>
              <w:pStyle w:val="0"/>
            </w:pPr>
            <w:r>
              <w:rPr>
                <w:sz w:val="24"/>
              </w:rPr>
              <w:t xml:space="preserve">Источники финансового обеспечения</w:t>
            </w:r>
          </w:p>
        </w:tc>
        <w:tc>
          <w:tcPr>
            <w:gridSpan w:val="6"/>
            <w:tcW w:w="6264" w:type="dxa"/>
          </w:tcPr>
          <w:p>
            <w:pPr>
              <w:pStyle w:val="0"/>
            </w:pPr>
            <w:r>
              <w:rPr>
                <w:sz w:val="24"/>
              </w:rPr>
              <w:t xml:space="preserve">Расходы (тыс. руб.)</w:t>
            </w:r>
          </w:p>
        </w:tc>
      </w:tr>
      <w:tr>
        <w:tc>
          <w:tcPr>
            <w:vMerge w:val="continue"/>
          </w:tcPr>
          <w:p/>
        </w:tc>
        <w:tc>
          <w:tcPr>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tcPr>
          <w:p>
            <w:pPr>
              <w:pStyle w:val="0"/>
              <w:jc w:val="center"/>
            </w:pPr>
            <w:r>
              <w:rPr>
                <w:sz w:val="24"/>
              </w:rPr>
              <w:t xml:space="preserve">2026 год (план)</w:t>
            </w:r>
          </w:p>
        </w:tc>
        <w:tc>
          <w:tcPr>
            <w:tcW w:w="1024" w:type="dxa"/>
          </w:tcPr>
          <w:p>
            <w:pPr>
              <w:pStyle w:val="0"/>
              <w:jc w:val="center"/>
            </w:pPr>
            <w:r>
              <w:rPr>
                <w:sz w:val="24"/>
              </w:rPr>
              <w:t xml:space="preserve">2027 год</w:t>
            </w:r>
          </w:p>
          <w:p>
            <w:pPr>
              <w:pStyle w:val="0"/>
              <w:jc w:val="center"/>
            </w:pPr>
            <w:r>
              <w:rPr>
                <w:sz w:val="24"/>
              </w:rPr>
              <w:t xml:space="preserve">(план)</w:t>
            </w:r>
          </w:p>
        </w:tc>
        <w:tc>
          <w:tcPr>
            <w:tcW w:w="1024" w:type="dxa"/>
          </w:tcPr>
          <w:p>
            <w:pPr>
              <w:pStyle w:val="0"/>
              <w:jc w:val="center"/>
            </w:pPr>
            <w:r>
              <w:rPr>
                <w:sz w:val="24"/>
              </w:rPr>
              <w:t xml:space="preserve">2028 год</w:t>
            </w:r>
          </w:p>
          <w:p>
            <w:pPr>
              <w:pStyle w:val="0"/>
              <w:jc w:val="center"/>
            </w:pPr>
            <w:r>
              <w:rPr>
                <w:sz w:val="24"/>
              </w:rPr>
              <w:t xml:space="preserve">(план)</w:t>
            </w:r>
          </w:p>
        </w:tc>
        <w:tc>
          <w:tcPr>
            <w:tcW w:w="102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tcW w:w="1444" w:type="dxa"/>
          </w:tcPr>
          <w:p>
            <w:pPr>
              <w:pStyle w:val="0"/>
            </w:pPr>
            <w:r>
              <w:rPr>
                <w:sz w:val="24"/>
              </w:rPr>
              <w:t xml:space="preserve">бюджет города Перми</w:t>
            </w:r>
          </w:p>
        </w:tc>
        <w:tc>
          <w:tcPr>
            <w:tcW w:w="1024" w:type="dxa"/>
          </w:tcPr>
          <w:p>
            <w:pPr>
              <w:pStyle w:val="0"/>
              <w:jc w:val="center"/>
            </w:pPr>
            <w:r>
              <w:rPr>
                <w:sz w:val="24"/>
              </w:rPr>
              <w:t xml:space="preserve">905383,6</w:t>
            </w:r>
          </w:p>
        </w:tc>
        <w:tc>
          <w:tcPr>
            <w:tcW w:w="1024" w:type="dxa"/>
          </w:tcPr>
          <w:p>
            <w:pPr>
              <w:pStyle w:val="0"/>
              <w:jc w:val="center"/>
            </w:pPr>
            <w:r>
              <w:rPr>
                <w:sz w:val="24"/>
              </w:rPr>
              <w:t xml:space="preserve">304807,9</w:t>
            </w:r>
          </w:p>
        </w:tc>
        <w:tc>
          <w:tcPr>
            <w:tcW w:w="1024" w:type="dxa"/>
          </w:tcPr>
          <w:p>
            <w:pPr>
              <w:pStyle w:val="0"/>
              <w:jc w:val="center"/>
            </w:pPr>
            <w:r>
              <w:rPr>
                <w:sz w:val="24"/>
              </w:rPr>
              <w:t xml:space="preserve">304807,9</w:t>
            </w:r>
          </w:p>
        </w:tc>
        <w:tc>
          <w:tcPr>
            <w:tcW w:w="1024" w:type="dxa"/>
          </w:tcPr>
          <w:p>
            <w:pPr>
              <w:pStyle w:val="0"/>
              <w:jc w:val="center"/>
            </w:pPr>
            <w:r>
              <w:rPr>
                <w:sz w:val="24"/>
              </w:rPr>
              <w:t xml:space="preserve">883498,5</w:t>
            </w:r>
          </w:p>
        </w:tc>
        <w:tc>
          <w:tcPr>
            <w:tcW w:w="1024" w:type="dxa"/>
          </w:tcPr>
          <w:p>
            <w:pPr>
              <w:pStyle w:val="0"/>
              <w:jc w:val="center"/>
            </w:pPr>
            <w:r>
              <w:rPr>
                <w:sz w:val="24"/>
              </w:rPr>
              <w:t xml:space="preserve">883498,5</w:t>
            </w:r>
          </w:p>
        </w:tc>
        <w:tc>
          <w:tcPr>
            <w:tcW w:w="1144" w:type="dxa"/>
          </w:tcPr>
          <w:p>
            <w:pPr>
              <w:pStyle w:val="0"/>
              <w:jc w:val="center"/>
            </w:pPr>
            <w:r>
              <w:rPr>
                <w:sz w:val="24"/>
              </w:rPr>
              <w:t xml:space="preserve">3281996,4</w:t>
            </w:r>
          </w:p>
        </w:tc>
      </w:tr>
    </w:tbl>
    <w:p>
      <w:pPr>
        <w:pStyle w:val="0"/>
        <w:jc w:val="both"/>
      </w:pPr>
      <w:r>
        <w:rPr>
          <w:sz w:val="24"/>
        </w:rPr>
      </w:r>
    </w:p>
    <w:p>
      <w:pPr>
        <w:pStyle w:val="2"/>
        <w:outlineLvl w:val="1"/>
        <w:jc w:val="center"/>
      </w:pPr>
      <w:r>
        <w:rPr>
          <w:sz w:val="24"/>
        </w:rPr>
        <w:t xml:space="preserve">ПЕРЕЧЕНЬ</w:t>
      </w:r>
    </w:p>
    <w:p>
      <w:pPr>
        <w:pStyle w:val="2"/>
        <w:jc w:val="center"/>
      </w:pPr>
      <w:r>
        <w:rPr>
          <w:sz w:val="24"/>
        </w:rPr>
        <w:t xml:space="preserve">целевых показателей программы, показателей структурных</w:t>
      </w:r>
    </w:p>
    <w:p>
      <w:pPr>
        <w:pStyle w:val="2"/>
        <w:jc w:val="center"/>
      </w:pPr>
      <w:r>
        <w:rPr>
          <w:sz w:val="24"/>
        </w:rPr>
        <w:t xml:space="preserve">элементов программы "Дорожная деятельность и благоустройство</w:t>
      </w:r>
    </w:p>
    <w:p>
      <w:pPr>
        <w:pStyle w:val="2"/>
        <w:jc w:val="center"/>
      </w:pPr>
      <w:r>
        <w:rPr>
          <w:sz w:val="24"/>
        </w:rPr>
        <w:t xml:space="preserve">города Перми"</w:t>
      </w:r>
    </w:p>
    <w:p>
      <w:pPr>
        <w:pStyle w:val="0"/>
        <w:jc w:val="center"/>
      </w:pPr>
      <w:r>
        <w:rPr>
          <w:sz w:val="24"/>
        </w:rPr>
      </w:r>
    </w:p>
    <w:p>
      <w:pPr>
        <w:pStyle w:val="0"/>
        <w:jc w:val="center"/>
      </w:pPr>
      <w:r>
        <w:rPr>
          <w:sz w:val="24"/>
        </w:rPr>
        <w:t xml:space="preserve">(в ред. </w:t>
      </w:r>
      <w:hyperlink w:history="0" r:id="rId143" w:tooltip="Постановление Администрации г. Перми от 02.07.2025 N 439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02.07.2025 N 439)</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231"/>
        <w:gridCol w:w="904"/>
        <w:gridCol w:w="1804"/>
        <w:gridCol w:w="1384"/>
        <w:gridCol w:w="1384"/>
        <w:gridCol w:w="1384"/>
        <w:gridCol w:w="1384"/>
        <w:gridCol w:w="1384"/>
      </w:tblGrid>
      <w:tr>
        <w:tc>
          <w:tcPr>
            <w:tcW w:w="454" w:type="dxa"/>
            <w:vMerge w:val="restart"/>
          </w:tcPr>
          <w:p>
            <w:pPr>
              <w:pStyle w:val="0"/>
              <w:jc w:val="center"/>
            </w:pPr>
            <w:r>
              <w:rPr>
                <w:sz w:val="24"/>
              </w:rPr>
              <w:t xml:space="preserve">N</w:t>
            </w:r>
          </w:p>
        </w:tc>
        <w:tc>
          <w:tcPr>
            <w:tcW w:w="3231"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904" w:type="dxa"/>
            <w:vMerge w:val="restart"/>
          </w:tcPr>
          <w:p>
            <w:pPr>
              <w:pStyle w:val="0"/>
              <w:jc w:val="center"/>
            </w:pPr>
            <w:r>
              <w:rPr>
                <w:sz w:val="24"/>
              </w:rPr>
              <w:t xml:space="preserve">Ед. изм.</w:t>
            </w:r>
          </w:p>
        </w:tc>
        <w:tc>
          <w:tcPr>
            <w:tcW w:w="1804" w:type="dxa"/>
            <w:vMerge w:val="restart"/>
          </w:tcPr>
          <w:p>
            <w:pPr>
              <w:pStyle w:val="0"/>
              <w:jc w:val="center"/>
            </w:pPr>
            <w:r>
              <w:rPr>
                <w:sz w:val="24"/>
              </w:rPr>
              <w:t xml:space="preserve">ФО (ФП)</w:t>
            </w:r>
          </w:p>
        </w:tc>
        <w:tc>
          <w:tcPr>
            <w:gridSpan w:val="5"/>
            <w:tcW w:w="6920"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384" w:type="dxa"/>
          </w:tcPr>
          <w:p>
            <w:pPr>
              <w:pStyle w:val="0"/>
              <w:jc w:val="center"/>
            </w:pPr>
            <w:r>
              <w:rPr>
                <w:sz w:val="24"/>
              </w:rPr>
              <w:t xml:space="preserve">2025 год (прогноз)</w:t>
            </w:r>
          </w:p>
        </w:tc>
        <w:tc>
          <w:tcPr>
            <w:tcW w:w="1384" w:type="dxa"/>
          </w:tcPr>
          <w:p>
            <w:pPr>
              <w:pStyle w:val="0"/>
              <w:jc w:val="center"/>
            </w:pPr>
            <w:r>
              <w:rPr>
                <w:sz w:val="24"/>
              </w:rPr>
              <w:t xml:space="preserve">2026 год (прогноз)</w:t>
            </w:r>
          </w:p>
        </w:tc>
        <w:tc>
          <w:tcPr>
            <w:tcW w:w="1384" w:type="dxa"/>
          </w:tcPr>
          <w:p>
            <w:pPr>
              <w:pStyle w:val="0"/>
              <w:jc w:val="center"/>
            </w:pPr>
            <w:r>
              <w:rPr>
                <w:sz w:val="24"/>
              </w:rPr>
              <w:t xml:space="preserve">2027 год (прогноз)</w:t>
            </w:r>
          </w:p>
        </w:tc>
        <w:tc>
          <w:tcPr>
            <w:tcW w:w="1384" w:type="dxa"/>
          </w:tcPr>
          <w:p>
            <w:pPr>
              <w:pStyle w:val="0"/>
              <w:jc w:val="center"/>
            </w:pPr>
            <w:r>
              <w:rPr>
                <w:sz w:val="24"/>
              </w:rPr>
              <w:t xml:space="preserve">2028 год (прогноз)</w:t>
            </w:r>
          </w:p>
        </w:tc>
        <w:tc>
          <w:tcPr>
            <w:tcW w:w="1384" w:type="dxa"/>
          </w:tcPr>
          <w:p>
            <w:pPr>
              <w:pStyle w:val="0"/>
              <w:jc w:val="center"/>
            </w:pPr>
            <w:r>
              <w:rPr>
                <w:sz w:val="24"/>
              </w:rPr>
              <w:t xml:space="preserve">2029 год (прогноз)</w:t>
            </w:r>
          </w:p>
        </w:tc>
      </w:tr>
      <w:tr>
        <w:tc>
          <w:tcPr>
            <w:tcW w:w="454" w:type="dxa"/>
          </w:tcPr>
          <w:p>
            <w:pPr>
              <w:pStyle w:val="0"/>
              <w:jc w:val="center"/>
            </w:pPr>
            <w:r>
              <w:rPr>
                <w:sz w:val="24"/>
              </w:rPr>
              <w:t xml:space="preserve">1</w:t>
            </w:r>
          </w:p>
        </w:tc>
        <w:tc>
          <w:tcPr>
            <w:tcW w:w="3231" w:type="dxa"/>
          </w:tcPr>
          <w:p>
            <w:pPr>
              <w:pStyle w:val="0"/>
              <w:jc w:val="center"/>
            </w:pPr>
            <w:r>
              <w:rPr>
                <w:sz w:val="24"/>
              </w:rPr>
              <w:t xml:space="preserve">2</w:t>
            </w:r>
          </w:p>
        </w:tc>
        <w:tc>
          <w:tcPr>
            <w:tcW w:w="904" w:type="dxa"/>
          </w:tcPr>
          <w:p>
            <w:pPr>
              <w:pStyle w:val="0"/>
              <w:jc w:val="center"/>
            </w:pPr>
            <w:r>
              <w:rPr>
                <w:sz w:val="24"/>
              </w:rPr>
              <w:t xml:space="preserve">3</w:t>
            </w:r>
          </w:p>
        </w:tc>
        <w:tc>
          <w:tcPr>
            <w:tcW w:w="1804" w:type="dxa"/>
          </w:tcPr>
          <w:p>
            <w:pPr>
              <w:pStyle w:val="0"/>
              <w:jc w:val="center"/>
            </w:pPr>
            <w:r>
              <w:rPr>
                <w:sz w:val="24"/>
              </w:rPr>
              <w:t xml:space="preserve">4</w:t>
            </w:r>
          </w:p>
        </w:tc>
        <w:tc>
          <w:tcPr>
            <w:tcW w:w="1384" w:type="dxa"/>
          </w:tcPr>
          <w:p>
            <w:pPr>
              <w:pStyle w:val="0"/>
              <w:jc w:val="center"/>
            </w:pPr>
            <w:r>
              <w:rPr>
                <w:sz w:val="24"/>
              </w:rPr>
              <w:t xml:space="preserve">5</w:t>
            </w:r>
          </w:p>
        </w:tc>
        <w:tc>
          <w:tcPr>
            <w:tcW w:w="1384" w:type="dxa"/>
          </w:tcPr>
          <w:p>
            <w:pPr>
              <w:pStyle w:val="0"/>
              <w:jc w:val="center"/>
            </w:pPr>
            <w:r>
              <w:rPr>
                <w:sz w:val="24"/>
              </w:rPr>
              <w:t xml:space="preserve">6</w:t>
            </w:r>
          </w:p>
        </w:tc>
        <w:tc>
          <w:tcPr>
            <w:tcW w:w="1384" w:type="dxa"/>
          </w:tcPr>
          <w:p>
            <w:pPr>
              <w:pStyle w:val="0"/>
              <w:jc w:val="center"/>
            </w:pPr>
            <w:r>
              <w:rPr>
                <w:sz w:val="24"/>
              </w:rPr>
              <w:t xml:space="preserve">7</w:t>
            </w:r>
          </w:p>
        </w:tc>
        <w:tc>
          <w:tcPr>
            <w:tcW w:w="1384" w:type="dxa"/>
          </w:tcPr>
          <w:p>
            <w:pPr>
              <w:pStyle w:val="0"/>
              <w:jc w:val="center"/>
            </w:pPr>
            <w:r>
              <w:rPr>
                <w:sz w:val="24"/>
              </w:rPr>
              <w:t xml:space="preserve">8</w:t>
            </w:r>
          </w:p>
        </w:tc>
        <w:tc>
          <w:tcPr>
            <w:tcW w:w="1384" w:type="dxa"/>
          </w:tcPr>
          <w:p>
            <w:pPr>
              <w:pStyle w:val="0"/>
              <w:jc w:val="center"/>
            </w:pPr>
            <w:r>
              <w:rPr>
                <w:sz w:val="24"/>
              </w:rPr>
              <w:t xml:space="preserve">9</w:t>
            </w:r>
          </w:p>
        </w:tc>
      </w:tr>
      <w:tr>
        <w:tc>
          <w:tcPr>
            <w:gridSpan w:val="9"/>
            <w:tcW w:w="13313" w:type="dxa"/>
          </w:tcPr>
          <w:p>
            <w:pPr>
              <w:pStyle w:val="0"/>
            </w:pPr>
            <w:r>
              <w:rPr>
                <w:sz w:val="24"/>
              </w:rPr>
              <w:t xml:space="preserve">Муниципальная программа города Перми "Дорожная деятельность и благоустройство города Перми"</w:t>
            </w:r>
          </w:p>
        </w:tc>
      </w:tr>
      <w:tr>
        <w:tc>
          <w:tcPr>
            <w:tcW w:w="454" w:type="dxa"/>
          </w:tcPr>
          <w:p>
            <w:pPr>
              <w:pStyle w:val="0"/>
              <w:jc w:val="center"/>
            </w:pPr>
            <w:r>
              <w:rPr>
                <w:sz w:val="24"/>
              </w:rPr>
              <w:t xml:space="preserve">1</w:t>
            </w:r>
          </w:p>
        </w:tc>
        <w:tc>
          <w:tcPr>
            <w:tcW w:w="3231" w:type="dxa"/>
          </w:tcPr>
          <w:p>
            <w:pPr>
              <w:pStyle w:val="0"/>
            </w:pPr>
            <w:r>
              <w:rPr>
                <w:sz w:val="24"/>
              </w:rPr>
              <w:t xml:space="preserve">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904" w:type="dxa"/>
          </w:tcPr>
          <w:p>
            <w:pPr>
              <w:pStyle w:val="0"/>
              <w:jc w:val="center"/>
            </w:pPr>
            <w:r>
              <w:rPr>
                <w:sz w:val="24"/>
              </w:rPr>
              <w:t xml:space="preserve">%</w:t>
            </w:r>
          </w:p>
        </w:tc>
        <w:tc>
          <w:tcPr>
            <w:tcW w:w="1804" w:type="dxa"/>
          </w:tcPr>
          <w:p>
            <w:pPr>
              <w:pStyle w:val="0"/>
              <w:jc w:val="center"/>
            </w:pPr>
            <w:r>
              <w:rPr>
                <w:sz w:val="24"/>
              </w:rPr>
              <w:t xml:space="preserve">департамент дорог и благоустройства администрации города Перми (далее - ДДБ)</w:t>
            </w:r>
          </w:p>
        </w:tc>
        <w:tc>
          <w:tcPr>
            <w:tcW w:w="1384" w:type="dxa"/>
          </w:tcPr>
          <w:p>
            <w:pPr>
              <w:pStyle w:val="0"/>
              <w:jc w:val="center"/>
            </w:pPr>
            <w:r>
              <w:rPr>
                <w:sz w:val="24"/>
              </w:rPr>
              <w:t xml:space="preserve">73,6</w:t>
            </w:r>
          </w:p>
        </w:tc>
        <w:tc>
          <w:tcPr>
            <w:tcW w:w="1384" w:type="dxa"/>
          </w:tcPr>
          <w:p>
            <w:pPr>
              <w:pStyle w:val="0"/>
              <w:jc w:val="center"/>
            </w:pPr>
            <w:r>
              <w:rPr>
                <w:sz w:val="24"/>
              </w:rPr>
              <w:t xml:space="preserve">76,4</w:t>
            </w:r>
          </w:p>
        </w:tc>
        <w:tc>
          <w:tcPr>
            <w:tcW w:w="1384" w:type="dxa"/>
          </w:tcPr>
          <w:p>
            <w:pPr>
              <w:pStyle w:val="0"/>
              <w:jc w:val="center"/>
            </w:pPr>
            <w:r>
              <w:rPr>
                <w:sz w:val="24"/>
              </w:rPr>
              <w:t xml:space="preserve">77,6</w:t>
            </w:r>
          </w:p>
        </w:tc>
        <w:tc>
          <w:tcPr>
            <w:tcW w:w="1384" w:type="dxa"/>
          </w:tcPr>
          <w:p>
            <w:pPr>
              <w:pStyle w:val="0"/>
              <w:jc w:val="center"/>
            </w:pPr>
            <w:r>
              <w:rPr>
                <w:sz w:val="24"/>
              </w:rPr>
              <w:t xml:space="preserve">78,0</w:t>
            </w:r>
          </w:p>
        </w:tc>
        <w:tc>
          <w:tcPr>
            <w:tcW w:w="1384" w:type="dxa"/>
          </w:tcPr>
          <w:p>
            <w:pPr>
              <w:pStyle w:val="0"/>
              <w:jc w:val="center"/>
            </w:pPr>
            <w:r>
              <w:rPr>
                <w:sz w:val="24"/>
              </w:rPr>
              <w:t xml:space="preserve">78,3</w:t>
            </w:r>
          </w:p>
        </w:tc>
      </w:tr>
      <w:tr>
        <w:tblPrEx>
          <w:tblBorders>
            <w:insideH w:val="nil"/>
          </w:tblBorders>
        </w:tblPrEx>
        <w:tc>
          <w:tcPr>
            <w:tcW w:w="454" w:type="dxa"/>
            <w:tcBorders>
              <w:bottom w:val="nil"/>
            </w:tcBorders>
          </w:tcPr>
          <w:p>
            <w:pPr>
              <w:pStyle w:val="0"/>
              <w:jc w:val="center"/>
            </w:pPr>
            <w:r>
              <w:rPr>
                <w:sz w:val="24"/>
              </w:rPr>
              <w:t xml:space="preserve">2</w:t>
            </w:r>
          </w:p>
        </w:tc>
        <w:tc>
          <w:tcPr>
            <w:tcW w:w="3231" w:type="dxa"/>
            <w:tcBorders>
              <w:bottom w:val="nil"/>
            </w:tcBorders>
          </w:tcPr>
          <w:p>
            <w:pPr>
              <w:pStyle w:val="0"/>
            </w:pPr>
            <w:r>
              <w:rPr>
                <w:sz w:val="24"/>
              </w:rPr>
              <w:t xml:space="preserve">Количество возможных лет захоронений на подготовленных площадях</w:t>
            </w:r>
          </w:p>
        </w:tc>
        <w:tc>
          <w:tcPr>
            <w:tcW w:w="904" w:type="dxa"/>
            <w:tcBorders>
              <w:bottom w:val="nil"/>
            </w:tcBorders>
          </w:tcPr>
          <w:p>
            <w:pPr>
              <w:pStyle w:val="0"/>
              <w:jc w:val="center"/>
            </w:pPr>
            <w:r>
              <w:rPr>
                <w:sz w:val="24"/>
              </w:rPr>
              <w:t xml:space="preserve">год</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1</w:t>
            </w:r>
          </w:p>
        </w:tc>
      </w:tr>
      <w:tr>
        <w:tblPrEx>
          <w:tblBorders>
            <w:insideH w:val="nil"/>
          </w:tblBorders>
        </w:tblPrEx>
        <w:tc>
          <w:tcPr>
            <w:gridSpan w:val="9"/>
            <w:tcW w:w="13313" w:type="dxa"/>
            <w:tcBorders>
              <w:top w:val="nil"/>
            </w:tcBorders>
          </w:tcPr>
          <w:p>
            <w:pPr>
              <w:pStyle w:val="0"/>
              <w:jc w:val="both"/>
            </w:pPr>
            <w:r>
              <w:rPr>
                <w:sz w:val="24"/>
              </w:rPr>
              <w:t xml:space="preserve">(п. 2 в ред. </w:t>
            </w:r>
            <w:hyperlink w:history="0" r:id="rId144"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454" w:type="dxa"/>
          </w:tcPr>
          <w:p>
            <w:pPr>
              <w:pStyle w:val="0"/>
              <w:jc w:val="center"/>
            </w:pPr>
            <w:r>
              <w:rPr>
                <w:sz w:val="24"/>
              </w:rPr>
              <w:t xml:space="preserve">3</w:t>
            </w:r>
          </w:p>
        </w:tc>
        <w:tc>
          <w:tcPr>
            <w:tcW w:w="3231" w:type="dxa"/>
          </w:tcPr>
          <w:p>
            <w:pPr>
              <w:pStyle w:val="0"/>
            </w:pPr>
            <w:r>
              <w:rPr>
                <w:sz w:val="24"/>
              </w:rPr>
              <w:t xml:space="preserve">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904" w:type="dxa"/>
          </w:tcPr>
          <w:p>
            <w:pPr>
              <w:pStyle w:val="0"/>
              <w:jc w:val="center"/>
            </w:pPr>
            <w:r>
              <w:rPr>
                <w:sz w:val="24"/>
              </w:rPr>
              <w:t xml:space="preserve">%</w:t>
            </w:r>
          </w:p>
        </w:tc>
        <w:tc>
          <w:tcPr>
            <w:tcW w:w="1804" w:type="dxa"/>
          </w:tcPr>
          <w:p>
            <w:pPr>
              <w:pStyle w:val="0"/>
              <w:jc w:val="center"/>
            </w:pPr>
            <w:r>
              <w:rPr>
                <w:sz w:val="24"/>
              </w:rPr>
              <w:t xml:space="preserve">ДДБ</w:t>
            </w:r>
          </w:p>
        </w:tc>
        <w:tc>
          <w:tcPr>
            <w:tcW w:w="1384" w:type="dxa"/>
          </w:tcPr>
          <w:p>
            <w:pPr>
              <w:pStyle w:val="0"/>
              <w:jc w:val="center"/>
            </w:pPr>
            <w:r>
              <w:rPr>
                <w:sz w:val="24"/>
              </w:rPr>
              <w:t xml:space="preserve">87,6</w:t>
            </w:r>
          </w:p>
        </w:tc>
        <w:tc>
          <w:tcPr>
            <w:tcW w:w="1384" w:type="dxa"/>
          </w:tcPr>
          <w:p>
            <w:pPr>
              <w:pStyle w:val="0"/>
              <w:jc w:val="center"/>
            </w:pPr>
            <w:r>
              <w:rPr>
                <w:sz w:val="24"/>
              </w:rPr>
              <w:t xml:space="preserve">86,8</w:t>
            </w:r>
          </w:p>
        </w:tc>
        <w:tc>
          <w:tcPr>
            <w:tcW w:w="1384" w:type="dxa"/>
          </w:tcPr>
          <w:p>
            <w:pPr>
              <w:pStyle w:val="0"/>
              <w:jc w:val="center"/>
            </w:pPr>
            <w:r>
              <w:rPr>
                <w:sz w:val="24"/>
              </w:rPr>
              <w:t xml:space="preserve">86,8</w:t>
            </w:r>
          </w:p>
        </w:tc>
        <w:tc>
          <w:tcPr>
            <w:tcW w:w="1384" w:type="dxa"/>
          </w:tcPr>
          <w:p>
            <w:pPr>
              <w:pStyle w:val="0"/>
              <w:jc w:val="center"/>
            </w:pPr>
            <w:r>
              <w:rPr>
                <w:sz w:val="24"/>
              </w:rPr>
              <w:t xml:space="preserve">86,8</w:t>
            </w:r>
          </w:p>
        </w:tc>
        <w:tc>
          <w:tcPr>
            <w:tcW w:w="1384" w:type="dxa"/>
          </w:tcPr>
          <w:p>
            <w:pPr>
              <w:pStyle w:val="0"/>
              <w:jc w:val="center"/>
            </w:pPr>
            <w:r>
              <w:rPr>
                <w:sz w:val="24"/>
              </w:rPr>
              <w:t xml:space="preserve">86,8</w:t>
            </w:r>
          </w:p>
        </w:tc>
      </w:tr>
      <w:tr>
        <w:tc>
          <w:tcPr>
            <w:tcW w:w="454" w:type="dxa"/>
          </w:tcPr>
          <w:p>
            <w:pPr>
              <w:pStyle w:val="0"/>
              <w:jc w:val="center"/>
            </w:pPr>
            <w:r>
              <w:rPr>
                <w:sz w:val="24"/>
              </w:rPr>
              <w:t xml:space="preserve">4</w:t>
            </w:r>
          </w:p>
        </w:tc>
        <w:tc>
          <w:tcPr>
            <w:tcW w:w="3231" w:type="dxa"/>
          </w:tcPr>
          <w:p>
            <w:pPr>
              <w:pStyle w:val="0"/>
            </w:pPr>
            <w:r>
              <w:rPr>
                <w:sz w:val="24"/>
              </w:rPr>
              <w:t xml:space="preserve">Смертность от дорожно-транспортных происшествий, случаев на 100 тыс. населения</w:t>
            </w:r>
          </w:p>
        </w:tc>
        <w:tc>
          <w:tcPr>
            <w:tcW w:w="904" w:type="dxa"/>
          </w:tcPr>
          <w:p>
            <w:pPr>
              <w:pStyle w:val="0"/>
              <w:jc w:val="center"/>
            </w:pPr>
            <w:r>
              <w:rPr>
                <w:sz w:val="24"/>
              </w:rPr>
              <w:t xml:space="preserve">случаев</w:t>
            </w:r>
          </w:p>
        </w:tc>
        <w:tc>
          <w:tcPr>
            <w:tcW w:w="1804" w:type="dxa"/>
          </w:tcPr>
          <w:p>
            <w:pPr>
              <w:pStyle w:val="0"/>
              <w:jc w:val="center"/>
            </w:pPr>
            <w:r>
              <w:rPr>
                <w:sz w:val="24"/>
              </w:rPr>
              <w:t xml:space="preserve">ДДБ</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c>
          <w:tcPr>
            <w:tcW w:w="1384" w:type="dxa"/>
          </w:tcPr>
          <w:p>
            <w:pPr>
              <w:pStyle w:val="0"/>
              <w:jc w:val="center"/>
            </w:pPr>
            <w:r>
              <w:rPr>
                <w:sz w:val="24"/>
              </w:rPr>
              <w:t xml:space="preserve">не более 4,0</w:t>
            </w:r>
          </w:p>
        </w:tc>
      </w:tr>
      <w:tr>
        <w:tblPrEx>
          <w:tblBorders>
            <w:insideH w:val="nil"/>
          </w:tblBorders>
        </w:tblPrEx>
        <w:tc>
          <w:tcPr>
            <w:tcW w:w="454" w:type="dxa"/>
            <w:tcBorders>
              <w:bottom w:val="nil"/>
            </w:tcBorders>
          </w:tcPr>
          <w:p>
            <w:pPr>
              <w:pStyle w:val="0"/>
              <w:jc w:val="center"/>
            </w:pPr>
            <w:r>
              <w:rPr>
                <w:sz w:val="24"/>
              </w:rPr>
              <w:t xml:space="preserve">5</w:t>
            </w:r>
          </w:p>
        </w:tc>
        <w:tc>
          <w:tcPr>
            <w:tcW w:w="3231" w:type="dxa"/>
            <w:tcBorders>
              <w:bottom w:val="nil"/>
            </w:tcBorders>
          </w:tcPr>
          <w:p>
            <w:pPr>
              <w:pStyle w:val="0"/>
            </w:pPr>
            <w:r>
              <w:rPr>
                <w:sz w:val="24"/>
              </w:rPr>
              <w:t xml:space="preserve">Количество функционирующих парковочных мест транспортных средств на платной основе</w:t>
            </w:r>
          </w:p>
        </w:tc>
        <w:tc>
          <w:tcPr>
            <w:tcW w:w="904" w:type="dxa"/>
            <w:tcBorders>
              <w:bottom w:val="nil"/>
            </w:tcBorders>
          </w:tcPr>
          <w:p>
            <w:pPr>
              <w:pStyle w:val="0"/>
              <w:jc w:val="center"/>
            </w:pPr>
            <w:r>
              <w:rPr>
                <w:sz w:val="24"/>
              </w:rPr>
              <w:t xml:space="preserve">ед.</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11912</w:t>
            </w:r>
          </w:p>
        </w:tc>
        <w:tc>
          <w:tcPr>
            <w:tcW w:w="1384" w:type="dxa"/>
            <w:tcBorders>
              <w:bottom w:val="nil"/>
            </w:tcBorders>
          </w:tcPr>
          <w:p>
            <w:pPr>
              <w:pStyle w:val="0"/>
              <w:jc w:val="center"/>
            </w:pPr>
            <w:r>
              <w:rPr>
                <w:sz w:val="24"/>
              </w:rPr>
              <w:t xml:space="preserve">11912</w:t>
            </w:r>
          </w:p>
        </w:tc>
        <w:tc>
          <w:tcPr>
            <w:tcW w:w="1384" w:type="dxa"/>
            <w:tcBorders>
              <w:bottom w:val="nil"/>
            </w:tcBorders>
          </w:tcPr>
          <w:p>
            <w:pPr>
              <w:pStyle w:val="0"/>
              <w:jc w:val="center"/>
            </w:pPr>
            <w:r>
              <w:rPr>
                <w:sz w:val="24"/>
              </w:rPr>
              <w:t xml:space="preserve">11912</w:t>
            </w:r>
          </w:p>
        </w:tc>
        <w:tc>
          <w:tcPr>
            <w:tcW w:w="1384" w:type="dxa"/>
            <w:tcBorders>
              <w:bottom w:val="nil"/>
            </w:tcBorders>
          </w:tcPr>
          <w:p>
            <w:pPr>
              <w:pStyle w:val="0"/>
              <w:jc w:val="center"/>
            </w:pPr>
            <w:r>
              <w:rPr>
                <w:sz w:val="24"/>
              </w:rPr>
              <w:t xml:space="preserve">11912</w:t>
            </w:r>
          </w:p>
        </w:tc>
        <w:tc>
          <w:tcPr>
            <w:tcW w:w="1384" w:type="dxa"/>
            <w:tcBorders>
              <w:bottom w:val="nil"/>
            </w:tcBorders>
          </w:tcPr>
          <w:p>
            <w:pPr>
              <w:pStyle w:val="0"/>
              <w:jc w:val="center"/>
            </w:pPr>
            <w:r>
              <w:rPr>
                <w:sz w:val="24"/>
              </w:rPr>
              <w:t xml:space="preserve">11912</w:t>
            </w:r>
          </w:p>
        </w:tc>
      </w:tr>
      <w:tr>
        <w:tblPrEx>
          <w:tblBorders>
            <w:insideH w:val="nil"/>
          </w:tblBorders>
        </w:tblPrEx>
        <w:tc>
          <w:tcPr>
            <w:gridSpan w:val="9"/>
            <w:tcW w:w="13313" w:type="dxa"/>
            <w:tcBorders>
              <w:top w:val="nil"/>
            </w:tcBorders>
          </w:tcPr>
          <w:p>
            <w:pPr>
              <w:pStyle w:val="0"/>
              <w:jc w:val="both"/>
            </w:pPr>
            <w:r>
              <w:rPr>
                <w:sz w:val="24"/>
              </w:rPr>
              <w:t xml:space="preserve">(п. 5 в ред. </w:t>
            </w:r>
            <w:hyperlink w:history="0" r:id="rId145"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tc>
      </w:tr>
      <w:tr>
        <w:tc>
          <w:tcPr>
            <w:gridSpan w:val="9"/>
            <w:tcW w:w="13313" w:type="dxa"/>
          </w:tcPr>
          <w:p>
            <w:pPr>
              <w:pStyle w:val="0"/>
            </w:pPr>
            <w:r>
              <w:rPr>
                <w:sz w:val="24"/>
              </w:rPr>
              <w:t xml:space="preserve">Муниципальные проекты в рамках национальных проектов</w:t>
            </w:r>
          </w:p>
        </w:tc>
      </w:tr>
      <w:tr>
        <w:tc>
          <w:tcPr>
            <w:gridSpan w:val="9"/>
            <w:tcW w:w="13313" w:type="dxa"/>
          </w:tcPr>
          <w:p>
            <w:pPr>
              <w:pStyle w:val="0"/>
            </w:pPr>
            <w:r>
              <w:rPr>
                <w:sz w:val="24"/>
              </w:rPr>
              <w:t xml:space="preserve">Муниципальный проект 1 "Региональная и местная дорожная сеть"</w:t>
            </w:r>
          </w:p>
        </w:tc>
      </w:tr>
      <w:tr>
        <w:tc>
          <w:tcPr>
            <w:tcW w:w="454" w:type="dxa"/>
          </w:tcPr>
          <w:p>
            <w:pPr>
              <w:pStyle w:val="0"/>
              <w:jc w:val="center"/>
            </w:pPr>
            <w:r>
              <w:rPr>
                <w:sz w:val="24"/>
              </w:rPr>
              <w:t xml:space="preserve">6</w:t>
            </w:r>
          </w:p>
        </w:tc>
        <w:tc>
          <w:tcPr>
            <w:tcW w:w="3231" w:type="dxa"/>
            <w:vAlign w:val="center"/>
          </w:tcPr>
          <w:p>
            <w:pPr>
              <w:pStyle w:val="0"/>
            </w:pPr>
            <w:r>
              <w:rPr>
                <w:sz w:val="24"/>
              </w:rPr>
              <w:t xml:space="preserve">Количество автомобильных дорог, в отношении которых выполнены работы по ремонту</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blPrEx>
          <w:tblBorders>
            <w:insideH w:val="nil"/>
          </w:tblBorders>
        </w:tblPrEx>
        <w:tc>
          <w:tcPr>
            <w:tcW w:w="454" w:type="dxa"/>
            <w:tcBorders>
              <w:bottom w:val="nil"/>
            </w:tcBorders>
          </w:tcPr>
          <w:p>
            <w:pPr>
              <w:pStyle w:val="0"/>
              <w:jc w:val="center"/>
            </w:pPr>
            <w:r>
              <w:rPr>
                <w:sz w:val="24"/>
              </w:rPr>
              <w:t xml:space="preserve">7</w:t>
            </w:r>
          </w:p>
        </w:tc>
        <w:tc>
          <w:tcPr>
            <w:tcW w:w="3231" w:type="dxa"/>
            <w:tcBorders>
              <w:bottom w:val="nil"/>
            </w:tcBorders>
          </w:tcPr>
          <w:p>
            <w:pPr>
              <w:pStyle w:val="0"/>
            </w:pPr>
            <w:r>
              <w:rPr>
                <w:sz w:val="24"/>
              </w:rPr>
              <w:t xml:space="preserve">Протяженность проезжей части автомобильных дорог (включая заездные карманы и съезды), в отношении которых выполнен ремонт</w:t>
            </w:r>
          </w:p>
        </w:tc>
        <w:tc>
          <w:tcPr>
            <w:tcW w:w="904" w:type="dxa"/>
            <w:tcBorders>
              <w:bottom w:val="nil"/>
            </w:tcBorders>
          </w:tcPr>
          <w:p>
            <w:pPr>
              <w:pStyle w:val="0"/>
              <w:jc w:val="center"/>
            </w:pPr>
            <w:r>
              <w:rPr>
                <w:sz w:val="24"/>
              </w:rPr>
              <w:t xml:space="preserve">км</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22,53</w:t>
            </w:r>
          </w:p>
        </w:tc>
        <w:tc>
          <w:tcPr>
            <w:tcW w:w="1384" w:type="dxa"/>
            <w:tcBorders>
              <w:bottom w:val="nil"/>
            </w:tcBorders>
          </w:tcPr>
          <w:p>
            <w:pPr>
              <w:pStyle w:val="0"/>
              <w:jc w:val="center"/>
            </w:pPr>
            <w:r>
              <w:rPr>
                <w:sz w:val="24"/>
              </w:rPr>
              <w:t xml:space="preserve">15,97</w:t>
            </w:r>
          </w:p>
        </w:tc>
        <w:tc>
          <w:tcPr>
            <w:tcW w:w="1384" w:type="dxa"/>
            <w:tcBorders>
              <w:bottom w:val="nil"/>
            </w:tcBorders>
          </w:tcPr>
          <w:p>
            <w:pPr>
              <w:pStyle w:val="0"/>
              <w:jc w:val="center"/>
            </w:pPr>
            <w:r>
              <w:rPr>
                <w:sz w:val="24"/>
              </w:rPr>
              <w:t xml:space="preserve">22,53</w:t>
            </w:r>
          </w:p>
        </w:tc>
        <w:tc>
          <w:tcPr>
            <w:tcW w:w="1384" w:type="dxa"/>
            <w:tcBorders>
              <w:bottom w:val="nil"/>
            </w:tcBorders>
          </w:tcPr>
          <w:p>
            <w:pPr>
              <w:pStyle w:val="0"/>
              <w:jc w:val="center"/>
            </w:pPr>
            <w:r>
              <w:rPr>
                <w:sz w:val="24"/>
              </w:rPr>
              <w:t xml:space="preserve">-</w:t>
            </w:r>
          </w:p>
        </w:tc>
        <w:tc>
          <w:tcPr>
            <w:tcW w:w="1384" w:type="dxa"/>
            <w:tcBorders>
              <w:bottom w:val="nil"/>
            </w:tcBorders>
          </w:tcPr>
          <w:p>
            <w:pPr>
              <w:pStyle w:val="0"/>
              <w:jc w:val="center"/>
            </w:pPr>
            <w:r>
              <w:rPr>
                <w:sz w:val="24"/>
              </w:rPr>
              <w:t xml:space="preserve">-</w:t>
            </w:r>
          </w:p>
        </w:tc>
      </w:tr>
      <w:tr>
        <w:tblPrEx>
          <w:tblBorders>
            <w:insideH w:val="nil"/>
          </w:tblBorders>
        </w:tblPrEx>
        <w:tc>
          <w:tcPr>
            <w:gridSpan w:val="9"/>
            <w:tcW w:w="13313" w:type="dxa"/>
            <w:tcBorders>
              <w:top w:val="nil"/>
            </w:tcBorders>
          </w:tcPr>
          <w:p>
            <w:pPr>
              <w:pStyle w:val="0"/>
              <w:jc w:val="both"/>
            </w:pPr>
            <w:r>
              <w:rPr>
                <w:sz w:val="24"/>
              </w:rPr>
              <w:t xml:space="preserve">(п. 7 в ред. </w:t>
            </w:r>
            <w:hyperlink w:history="0" r:id="rId146"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gridSpan w:val="9"/>
            <w:tcW w:w="13313" w:type="dxa"/>
          </w:tcPr>
          <w:p>
            <w:pPr>
              <w:pStyle w:val="1"/>
              <w:jc w:val="both"/>
            </w:pPr>
            <w:r>
              <w:rPr>
                <w:sz w:val="20"/>
              </w:rPr>
              <w:t xml:space="preserve">                      1</w:t>
            </w:r>
          </w:p>
          <w:p>
            <w:pPr>
              <w:pStyle w:val="1"/>
              <w:jc w:val="both"/>
            </w:pPr>
            <w:r>
              <w:rPr>
                <w:sz w:val="20"/>
              </w:rPr>
              <w:t xml:space="preserve">Муниципальный проект 1  "Формирование комфортной городской среды"</w:t>
            </w:r>
          </w:p>
        </w:tc>
      </w:tr>
      <w:tr>
        <w:tc>
          <w:tcPr>
            <w:tcW w:w="454" w:type="dxa"/>
          </w:tcPr>
          <w:p>
            <w:pPr>
              <w:pStyle w:val="0"/>
              <w:jc w:val="center"/>
            </w:pPr>
            <w:r>
              <w:rPr>
                <w:sz w:val="24"/>
              </w:rPr>
              <w:t xml:space="preserve">8</w:t>
            </w:r>
          </w:p>
        </w:tc>
        <w:tc>
          <w:tcPr>
            <w:tcW w:w="3231" w:type="dxa"/>
            <w:vAlign w:val="center"/>
          </w:tcPr>
          <w:p>
            <w:pPr>
              <w:pStyle w:val="0"/>
            </w:pPr>
            <w:r>
              <w:rPr>
                <w:sz w:val="24"/>
              </w:rPr>
              <w:t xml:space="preserve">Реализованы мероприятия по благоустройству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3</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gridSpan w:val="9"/>
            <w:tcW w:w="13313" w:type="dxa"/>
          </w:tcPr>
          <w:p>
            <w:pPr>
              <w:pStyle w:val="0"/>
            </w:pPr>
            <w:r>
              <w:rPr>
                <w:sz w:val="24"/>
              </w:rPr>
              <w:t xml:space="preserve">Муниципальные проекты в рамках региональных проектов</w:t>
            </w:r>
          </w:p>
        </w:tc>
      </w:tr>
      <w:tr>
        <w:tc>
          <w:tcPr>
            <w:gridSpan w:val="9"/>
            <w:tcW w:w="13313" w:type="dxa"/>
          </w:tcPr>
          <w:p>
            <w:pPr>
              <w:pStyle w:val="0"/>
            </w:pPr>
            <w:r>
              <w:rPr>
                <w:sz w:val="24"/>
              </w:rPr>
              <w:t xml:space="preserve">Муниципальный проект 2 "Местные дороги"</w:t>
            </w:r>
          </w:p>
        </w:tc>
      </w:tr>
      <w:tr>
        <w:tblPrEx>
          <w:tblBorders>
            <w:insideH w:val="nil"/>
          </w:tblBorders>
        </w:tblPrEx>
        <w:tc>
          <w:tcPr>
            <w:tcW w:w="454" w:type="dxa"/>
            <w:tcBorders>
              <w:bottom w:val="nil"/>
            </w:tcBorders>
          </w:tcPr>
          <w:p>
            <w:pPr>
              <w:pStyle w:val="0"/>
              <w:jc w:val="center"/>
            </w:pPr>
            <w:r>
              <w:rPr>
                <w:sz w:val="24"/>
              </w:rPr>
              <w:t xml:space="preserve">9</w:t>
            </w:r>
          </w:p>
        </w:tc>
        <w:tc>
          <w:tcPr>
            <w:tcW w:w="3231" w:type="dxa"/>
            <w:tcBorders>
              <w:bottom w:val="nil"/>
            </w:tcBorders>
          </w:tcPr>
          <w:p>
            <w:pPr>
              <w:pStyle w:val="0"/>
            </w:pPr>
            <w:r>
              <w:rPr>
                <w:sz w:val="24"/>
              </w:rPr>
              <w:t xml:space="preserve">Количество автомобильных дорог, в отношении которых выполнены работы по строительству (реконструкции), капитальному ремонту и ремонту</w:t>
            </w:r>
          </w:p>
        </w:tc>
        <w:tc>
          <w:tcPr>
            <w:tcW w:w="904" w:type="dxa"/>
            <w:tcBorders>
              <w:bottom w:val="nil"/>
            </w:tcBorders>
          </w:tcPr>
          <w:p>
            <w:pPr>
              <w:pStyle w:val="0"/>
              <w:jc w:val="center"/>
            </w:pPr>
            <w:r>
              <w:rPr>
                <w:sz w:val="24"/>
              </w:rPr>
              <w:t xml:space="preserve">ед.</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2</w:t>
            </w:r>
          </w:p>
        </w:tc>
        <w:tc>
          <w:tcPr>
            <w:tcW w:w="1384" w:type="dxa"/>
            <w:tcBorders>
              <w:bottom w:val="nil"/>
            </w:tcBorders>
          </w:tcPr>
          <w:p>
            <w:pPr>
              <w:pStyle w:val="0"/>
              <w:jc w:val="center"/>
            </w:pPr>
            <w:r>
              <w:rPr>
                <w:sz w:val="24"/>
              </w:rPr>
              <w:t xml:space="preserve">2</w:t>
            </w:r>
          </w:p>
        </w:tc>
        <w:tc>
          <w:tcPr>
            <w:tcW w:w="1384" w:type="dxa"/>
            <w:tcBorders>
              <w:bottom w:val="nil"/>
            </w:tcBorders>
          </w:tcPr>
          <w:p>
            <w:pPr>
              <w:pStyle w:val="0"/>
              <w:jc w:val="center"/>
            </w:pPr>
            <w:r>
              <w:rPr>
                <w:sz w:val="24"/>
              </w:rPr>
              <w:t xml:space="preserve">-</w:t>
            </w:r>
          </w:p>
        </w:tc>
        <w:tc>
          <w:tcPr>
            <w:tcW w:w="1384" w:type="dxa"/>
            <w:tcBorders>
              <w:bottom w:val="nil"/>
            </w:tcBorders>
          </w:tcPr>
          <w:p>
            <w:pPr>
              <w:pStyle w:val="0"/>
              <w:jc w:val="center"/>
            </w:pPr>
            <w:r>
              <w:rPr>
                <w:sz w:val="24"/>
              </w:rPr>
              <w:t xml:space="preserve">-</w:t>
            </w:r>
          </w:p>
        </w:tc>
      </w:tr>
      <w:tr>
        <w:tblPrEx>
          <w:tblBorders>
            <w:insideH w:val="nil"/>
          </w:tblBorders>
        </w:tblPrEx>
        <w:tc>
          <w:tcPr>
            <w:gridSpan w:val="9"/>
            <w:tcW w:w="13313" w:type="dxa"/>
            <w:tcBorders>
              <w:top w:val="nil"/>
            </w:tcBorders>
          </w:tcPr>
          <w:p>
            <w:pPr>
              <w:pStyle w:val="0"/>
              <w:jc w:val="both"/>
            </w:pPr>
            <w:r>
              <w:rPr>
                <w:sz w:val="24"/>
              </w:rPr>
              <w:t xml:space="preserve">(п. 9 в ред. </w:t>
            </w:r>
            <w:hyperlink w:history="0" r:id="rId147"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blPrEx>
          <w:tblBorders>
            <w:insideH w:val="nil"/>
          </w:tblBorders>
        </w:tblPrEx>
        <w:tc>
          <w:tcPr>
            <w:tcW w:w="454" w:type="dxa"/>
            <w:tcBorders>
              <w:bottom w:val="nil"/>
            </w:tcBorders>
          </w:tcPr>
          <w:p>
            <w:pPr>
              <w:pStyle w:val="0"/>
              <w:jc w:val="center"/>
            </w:pPr>
            <w:r>
              <w:rPr>
                <w:sz w:val="24"/>
              </w:rPr>
              <w:t xml:space="preserve">10</w:t>
            </w:r>
          </w:p>
        </w:tc>
        <w:tc>
          <w:tcPr>
            <w:tcW w:w="3231" w:type="dxa"/>
            <w:tcBorders>
              <w:bottom w:val="nil"/>
            </w:tcBorders>
          </w:tcPr>
          <w:p>
            <w:pPr>
              <w:pStyle w:val="0"/>
            </w:pPr>
            <w:r>
              <w:rPr>
                <w:sz w:val="24"/>
              </w:rPr>
              <w:t xml:space="preserve">Протяженность проезжей части автомобильных дорог, в отношении которых выполнены работы по строительству (реконструкции), капитальному ремонту и ремонту</w:t>
            </w:r>
          </w:p>
        </w:tc>
        <w:tc>
          <w:tcPr>
            <w:tcW w:w="904" w:type="dxa"/>
            <w:tcBorders>
              <w:bottom w:val="nil"/>
            </w:tcBorders>
          </w:tcPr>
          <w:p>
            <w:pPr>
              <w:pStyle w:val="0"/>
              <w:jc w:val="center"/>
            </w:pPr>
            <w:r>
              <w:rPr>
                <w:sz w:val="24"/>
              </w:rPr>
              <w:t xml:space="preserve">км</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4,0</w:t>
            </w:r>
          </w:p>
        </w:tc>
        <w:tc>
          <w:tcPr>
            <w:tcW w:w="1384" w:type="dxa"/>
            <w:tcBorders>
              <w:bottom w:val="nil"/>
            </w:tcBorders>
          </w:tcPr>
          <w:p>
            <w:pPr>
              <w:pStyle w:val="0"/>
              <w:jc w:val="center"/>
            </w:pPr>
            <w:r>
              <w:rPr>
                <w:sz w:val="24"/>
              </w:rPr>
              <w:t xml:space="preserve">1,56</w:t>
            </w:r>
          </w:p>
        </w:tc>
        <w:tc>
          <w:tcPr>
            <w:tcW w:w="1384" w:type="dxa"/>
            <w:tcBorders>
              <w:bottom w:val="nil"/>
            </w:tcBorders>
          </w:tcPr>
          <w:p>
            <w:pPr>
              <w:pStyle w:val="0"/>
              <w:jc w:val="center"/>
            </w:pPr>
            <w:r>
              <w:rPr>
                <w:sz w:val="24"/>
              </w:rPr>
              <w:t xml:space="preserve">1,29</w:t>
            </w:r>
          </w:p>
        </w:tc>
        <w:tc>
          <w:tcPr>
            <w:tcW w:w="1384" w:type="dxa"/>
            <w:tcBorders>
              <w:bottom w:val="nil"/>
            </w:tcBorders>
          </w:tcPr>
          <w:p>
            <w:pPr>
              <w:pStyle w:val="0"/>
              <w:jc w:val="center"/>
            </w:pPr>
            <w:r>
              <w:rPr>
                <w:sz w:val="24"/>
              </w:rPr>
              <w:t xml:space="preserve">-</w:t>
            </w:r>
          </w:p>
        </w:tc>
        <w:tc>
          <w:tcPr>
            <w:tcW w:w="1384" w:type="dxa"/>
            <w:tcBorders>
              <w:bottom w:val="nil"/>
            </w:tcBorders>
          </w:tcPr>
          <w:p>
            <w:pPr>
              <w:pStyle w:val="0"/>
              <w:jc w:val="center"/>
            </w:pPr>
            <w:r>
              <w:rPr>
                <w:sz w:val="24"/>
              </w:rPr>
              <w:t xml:space="preserve">-</w:t>
            </w:r>
          </w:p>
        </w:tc>
      </w:tr>
      <w:tr>
        <w:tblPrEx>
          <w:tblBorders>
            <w:insideH w:val="nil"/>
          </w:tblBorders>
        </w:tblPrEx>
        <w:tc>
          <w:tcPr>
            <w:gridSpan w:val="9"/>
            <w:tcW w:w="13313" w:type="dxa"/>
            <w:tcBorders>
              <w:top w:val="nil"/>
            </w:tcBorders>
          </w:tcPr>
          <w:p>
            <w:pPr>
              <w:pStyle w:val="0"/>
              <w:jc w:val="both"/>
            </w:pPr>
            <w:r>
              <w:rPr>
                <w:sz w:val="24"/>
              </w:rPr>
              <w:t xml:space="preserve">(п. 10 в ред. </w:t>
            </w:r>
            <w:hyperlink w:history="0" r:id="rId148"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gridSpan w:val="9"/>
            <w:tcW w:w="13313" w:type="dxa"/>
          </w:tcPr>
          <w:p>
            <w:pPr>
              <w:pStyle w:val="0"/>
            </w:pPr>
            <w:r>
              <w:rPr>
                <w:sz w:val="24"/>
              </w:rPr>
              <w:t xml:space="preserve">Муниципальный проект 3 "Комплексное благоустройство"</w:t>
            </w:r>
          </w:p>
        </w:tc>
      </w:tr>
      <w:tr>
        <w:tblPrEx>
          <w:tblBorders>
            <w:insideH w:val="nil"/>
          </w:tblBorders>
        </w:tblPrEx>
        <w:tc>
          <w:tcPr>
            <w:tcW w:w="454" w:type="dxa"/>
            <w:tcBorders>
              <w:bottom w:val="nil"/>
            </w:tcBorders>
          </w:tcPr>
          <w:p>
            <w:pPr>
              <w:pStyle w:val="0"/>
              <w:jc w:val="center"/>
            </w:pPr>
            <w:r>
              <w:rPr>
                <w:sz w:val="24"/>
              </w:rPr>
              <w:t xml:space="preserve">11</w:t>
            </w:r>
          </w:p>
        </w:tc>
        <w:tc>
          <w:tcPr>
            <w:tcW w:w="3231" w:type="dxa"/>
            <w:tcBorders>
              <w:bottom w:val="nil"/>
            </w:tcBorders>
          </w:tcPr>
          <w:p>
            <w:pPr>
              <w:pStyle w:val="0"/>
            </w:pPr>
            <w:r>
              <w:rPr>
                <w:sz w:val="24"/>
              </w:rPr>
              <w:t xml:space="preserve">Количество обустроенных общественных территорий города Перми</w:t>
            </w:r>
          </w:p>
        </w:tc>
        <w:tc>
          <w:tcPr>
            <w:tcW w:w="904" w:type="dxa"/>
            <w:tcBorders>
              <w:bottom w:val="nil"/>
            </w:tcBorders>
          </w:tcPr>
          <w:p>
            <w:pPr>
              <w:pStyle w:val="0"/>
              <w:jc w:val="center"/>
            </w:pPr>
            <w:r>
              <w:rPr>
                <w:sz w:val="24"/>
              </w:rPr>
              <w:t xml:space="preserve">ед.</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1</w:t>
            </w:r>
          </w:p>
        </w:tc>
        <w:tc>
          <w:tcPr>
            <w:tcW w:w="1384" w:type="dxa"/>
            <w:tcBorders>
              <w:bottom w:val="nil"/>
            </w:tcBorders>
          </w:tcPr>
          <w:p>
            <w:pPr>
              <w:pStyle w:val="0"/>
              <w:jc w:val="center"/>
            </w:pPr>
            <w:r>
              <w:rPr>
                <w:sz w:val="24"/>
              </w:rPr>
              <w:t xml:space="preserve">-</w:t>
            </w:r>
          </w:p>
        </w:tc>
        <w:tc>
          <w:tcPr>
            <w:tcW w:w="1384" w:type="dxa"/>
            <w:tcBorders>
              <w:bottom w:val="nil"/>
            </w:tcBorders>
          </w:tcPr>
          <w:p>
            <w:pPr>
              <w:pStyle w:val="0"/>
              <w:jc w:val="center"/>
            </w:pPr>
            <w:r>
              <w:rPr>
                <w:sz w:val="24"/>
              </w:rPr>
              <w:t xml:space="preserve">-</w:t>
            </w:r>
          </w:p>
        </w:tc>
      </w:tr>
      <w:tr>
        <w:tblPrEx>
          <w:tblBorders>
            <w:insideH w:val="nil"/>
          </w:tblBorders>
        </w:tblPrEx>
        <w:tc>
          <w:tcPr>
            <w:gridSpan w:val="9"/>
            <w:tcW w:w="13313" w:type="dxa"/>
            <w:tcBorders>
              <w:top w:val="nil"/>
            </w:tcBorders>
          </w:tcPr>
          <w:p>
            <w:pPr>
              <w:pStyle w:val="0"/>
              <w:jc w:val="both"/>
            </w:pPr>
            <w:r>
              <w:rPr>
                <w:sz w:val="24"/>
              </w:rPr>
              <w:t xml:space="preserve">(п. 11 в ред. </w:t>
            </w:r>
            <w:hyperlink w:history="0" r:id="rId149"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454" w:type="dxa"/>
          </w:tcPr>
          <w:p>
            <w:pPr>
              <w:pStyle w:val="0"/>
              <w:jc w:val="center"/>
            </w:pPr>
            <w:r>
              <w:rPr>
                <w:sz w:val="24"/>
              </w:rPr>
              <w:t xml:space="preserve">12</w:t>
            </w:r>
          </w:p>
        </w:tc>
        <w:tc>
          <w:tcPr>
            <w:tcW w:w="3231" w:type="dxa"/>
          </w:tcPr>
          <w:p>
            <w:pPr>
              <w:pStyle w:val="0"/>
            </w:pPr>
            <w:r>
              <w:rPr>
                <w:sz w:val="24"/>
              </w:rPr>
              <w:t xml:space="preserve">Доля площади благоустроенных общественных территорий города Перми от общей площади общественных территорий</w:t>
            </w:r>
          </w:p>
        </w:tc>
        <w:tc>
          <w:tcPr>
            <w:tcW w:w="904" w:type="dxa"/>
          </w:tcPr>
          <w:p>
            <w:pPr>
              <w:pStyle w:val="0"/>
              <w:jc w:val="center"/>
            </w:pPr>
            <w:r>
              <w:rPr>
                <w:sz w:val="24"/>
              </w:rPr>
              <w:t xml:space="preserve">%</w:t>
            </w:r>
          </w:p>
        </w:tc>
        <w:tc>
          <w:tcPr>
            <w:tcW w:w="1804" w:type="dxa"/>
          </w:tcPr>
          <w:p>
            <w:pPr>
              <w:pStyle w:val="0"/>
              <w:jc w:val="center"/>
            </w:pPr>
            <w:r>
              <w:rPr>
                <w:sz w:val="24"/>
              </w:rPr>
              <w:t xml:space="preserve">ДДБ</w:t>
            </w:r>
          </w:p>
        </w:tc>
        <w:tc>
          <w:tcPr>
            <w:tcW w:w="1384" w:type="dxa"/>
          </w:tcPr>
          <w:p>
            <w:pPr>
              <w:pStyle w:val="0"/>
              <w:jc w:val="center"/>
            </w:pPr>
            <w:r>
              <w:rPr>
                <w:sz w:val="24"/>
              </w:rPr>
              <w:t xml:space="preserve">16</w:t>
            </w:r>
          </w:p>
        </w:tc>
        <w:tc>
          <w:tcPr>
            <w:tcW w:w="1384" w:type="dxa"/>
          </w:tcPr>
          <w:p>
            <w:pPr>
              <w:pStyle w:val="0"/>
              <w:jc w:val="center"/>
            </w:pPr>
            <w:r>
              <w:rPr>
                <w:sz w:val="24"/>
              </w:rPr>
              <w:t xml:space="preserve">16</w:t>
            </w:r>
          </w:p>
        </w:tc>
        <w:tc>
          <w:tcPr>
            <w:tcW w:w="1384" w:type="dxa"/>
          </w:tcPr>
          <w:p>
            <w:pPr>
              <w:pStyle w:val="0"/>
              <w:jc w:val="center"/>
            </w:pPr>
            <w:r>
              <w:rPr>
                <w:sz w:val="24"/>
              </w:rPr>
              <w:t xml:space="preserve">16</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13</w:t>
            </w:r>
          </w:p>
        </w:tc>
        <w:tc>
          <w:tcPr>
            <w:tcW w:w="3231" w:type="dxa"/>
          </w:tcPr>
          <w:p>
            <w:pPr>
              <w:pStyle w:val="0"/>
            </w:pPr>
            <w:r>
              <w:rPr>
                <w:sz w:val="24"/>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904" w:type="dxa"/>
          </w:tcPr>
          <w:p>
            <w:pPr>
              <w:pStyle w:val="0"/>
              <w:jc w:val="center"/>
            </w:pPr>
            <w:r>
              <w:rPr>
                <w:sz w:val="24"/>
              </w:rPr>
              <w:t xml:space="preserve">%</w:t>
            </w:r>
          </w:p>
        </w:tc>
        <w:tc>
          <w:tcPr>
            <w:tcW w:w="1804" w:type="dxa"/>
          </w:tcPr>
          <w:p>
            <w:pPr>
              <w:pStyle w:val="0"/>
              <w:jc w:val="center"/>
            </w:pPr>
            <w:r>
              <w:rPr>
                <w:sz w:val="24"/>
              </w:rPr>
              <w:t xml:space="preserve">ДДБ</w:t>
            </w:r>
          </w:p>
        </w:tc>
        <w:tc>
          <w:tcPr>
            <w:tcW w:w="1384" w:type="dxa"/>
          </w:tcPr>
          <w:p>
            <w:pPr>
              <w:pStyle w:val="0"/>
              <w:jc w:val="center"/>
            </w:pPr>
            <w:r>
              <w:rPr>
                <w:sz w:val="24"/>
              </w:rPr>
              <w:t xml:space="preserve">35,0</w:t>
            </w:r>
          </w:p>
        </w:tc>
        <w:tc>
          <w:tcPr>
            <w:tcW w:w="1384" w:type="dxa"/>
          </w:tcPr>
          <w:p>
            <w:pPr>
              <w:pStyle w:val="0"/>
              <w:jc w:val="center"/>
            </w:pPr>
            <w:r>
              <w:rPr>
                <w:sz w:val="24"/>
              </w:rPr>
              <w:t xml:space="preserve">40,0</w:t>
            </w:r>
          </w:p>
        </w:tc>
        <w:tc>
          <w:tcPr>
            <w:tcW w:w="1384" w:type="dxa"/>
          </w:tcPr>
          <w:p>
            <w:pPr>
              <w:pStyle w:val="0"/>
              <w:jc w:val="center"/>
            </w:pPr>
            <w:r>
              <w:rPr>
                <w:sz w:val="24"/>
              </w:rPr>
              <w:t xml:space="preserve">40,0</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blPrEx>
          <w:tblBorders>
            <w:insideH w:val="nil"/>
          </w:tblBorders>
        </w:tblPrEx>
        <w:tc>
          <w:tcPr>
            <w:tcW w:w="454" w:type="dxa"/>
            <w:tcBorders>
              <w:bottom w:val="nil"/>
            </w:tcBorders>
          </w:tcPr>
          <w:p>
            <w:pPr>
              <w:pStyle w:val="0"/>
              <w:jc w:val="center"/>
            </w:pPr>
            <w:r>
              <w:rPr>
                <w:sz w:val="24"/>
              </w:rPr>
              <w:t xml:space="preserve">14</w:t>
            </w:r>
          </w:p>
        </w:tc>
        <w:tc>
          <w:tcPr>
            <w:tcW w:w="3231" w:type="dxa"/>
            <w:tcBorders>
              <w:bottom w:val="nil"/>
            </w:tcBorders>
          </w:tcPr>
          <w:p>
            <w:pPr>
              <w:pStyle w:val="0"/>
            </w:pPr>
            <w:r>
              <w:rPr>
                <w:sz w:val="24"/>
              </w:rPr>
              <w:t xml:space="preserve">Количество зданий, на которых выполнена архитектурная подсветка</w:t>
            </w:r>
          </w:p>
        </w:tc>
        <w:tc>
          <w:tcPr>
            <w:tcW w:w="904" w:type="dxa"/>
            <w:tcBorders>
              <w:bottom w:val="nil"/>
            </w:tcBorders>
          </w:tcPr>
          <w:p>
            <w:pPr>
              <w:pStyle w:val="0"/>
              <w:jc w:val="center"/>
            </w:pPr>
            <w:r>
              <w:rPr>
                <w:sz w:val="24"/>
              </w:rPr>
              <w:t xml:space="preserve">ед.</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43</w:t>
            </w:r>
          </w:p>
        </w:tc>
        <w:tc>
          <w:tcPr>
            <w:tcW w:w="1384" w:type="dxa"/>
            <w:tcBorders>
              <w:bottom w:val="nil"/>
            </w:tcBorders>
          </w:tcPr>
          <w:p>
            <w:pPr>
              <w:pStyle w:val="0"/>
              <w:jc w:val="center"/>
            </w:pPr>
            <w:r>
              <w:rPr>
                <w:sz w:val="24"/>
              </w:rPr>
              <w:t xml:space="preserve">53</w:t>
            </w:r>
          </w:p>
        </w:tc>
        <w:tc>
          <w:tcPr>
            <w:tcW w:w="1384" w:type="dxa"/>
            <w:tcBorders>
              <w:bottom w:val="nil"/>
            </w:tcBorders>
          </w:tcPr>
          <w:p>
            <w:pPr>
              <w:pStyle w:val="0"/>
              <w:jc w:val="center"/>
            </w:pPr>
            <w:r>
              <w:rPr>
                <w:sz w:val="24"/>
              </w:rPr>
              <w:t xml:space="preserve">7</w:t>
            </w:r>
          </w:p>
        </w:tc>
        <w:tc>
          <w:tcPr>
            <w:tcW w:w="1384" w:type="dxa"/>
            <w:tcBorders>
              <w:bottom w:val="nil"/>
            </w:tcBorders>
          </w:tcPr>
          <w:p>
            <w:pPr>
              <w:pStyle w:val="0"/>
              <w:jc w:val="center"/>
            </w:pPr>
            <w:r>
              <w:rPr>
                <w:sz w:val="24"/>
              </w:rPr>
              <w:t xml:space="preserve">-</w:t>
            </w:r>
          </w:p>
        </w:tc>
        <w:tc>
          <w:tcPr>
            <w:tcW w:w="1384" w:type="dxa"/>
            <w:tcBorders>
              <w:bottom w:val="nil"/>
            </w:tcBorders>
          </w:tcPr>
          <w:p>
            <w:pPr>
              <w:pStyle w:val="0"/>
              <w:jc w:val="center"/>
            </w:pPr>
            <w:r>
              <w:rPr>
                <w:sz w:val="24"/>
              </w:rPr>
              <w:t xml:space="preserve">-</w:t>
            </w:r>
          </w:p>
        </w:tc>
      </w:tr>
      <w:tr>
        <w:tblPrEx>
          <w:tblBorders>
            <w:insideH w:val="nil"/>
          </w:tblBorders>
        </w:tblPrEx>
        <w:tc>
          <w:tcPr>
            <w:gridSpan w:val="9"/>
            <w:tcW w:w="13313" w:type="dxa"/>
            <w:tcBorders>
              <w:top w:val="nil"/>
            </w:tcBorders>
          </w:tcPr>
          <w:p>
            <w:pPr>
              <w:pStyle w:val="0"/>
              <w:jc w:val="both"/>
            </w:pPr>
            <w:r>
              <w:rPr>
                <w:sz w:val="24"/>
              </w:rPr>
              <w:t xml:space="preserve">(п. 14 в ред. </w:t>
            </w:r>
            <w:hyperlink w:history="0" r:id="rId150"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gridSpan w:val="9"/>
            <w:tcW w:w="13313" w:type="dxa"/>
          </w:tcPr>
          <w:p>
            <w:pPr>
              <w:pStyle w:val="0"/>
            </w:pPr>
            <w:r>
              <w:rPr>
                <w:sz w:val="24"/>
              </w:rPr>
              <w:t xml:space="preserve">Муниципальные проекты</w:t>
            </w:r>
          </w:p>
        </w:tc>
      </w:tr>
      <w:tr>
        <w:tc>
          <w:tcPr>
            <w:gridSpan w:val="9"/>
            <w:tcW w:w="13313" w:type="dxa"/>
          </w:tcPr>
          <w:p>
            <w:pPr>
              <w:pStyle w:val="0"/>
            </w:pPr>
            <w:r>
              <w:rPr>
                <w:sz w:val="24"/>
              </w:rPr>
              <w:t xml:space="preserve">Муниципальный проект 4 "Строительство и реконструкция автомобильных дорог"</w:t>
            </w:r>
          </w:p>
        </w:tc>
      </w:tr>
      <w:tr>
        <w:tc>
          <w:tcPr>
            <w:tcW w:w="454" w:type="dxa"/>
          </w:tcPr>
          <w:p>
            <w:pPr>
              <w:pStyle w:val="0"/>
              <w:jc w:val="center"/>
            </w:pPr>
            <w:r>
              <w:rPr>
                <w:sz w:val="24"/>
              </w:rPr>
              <w:t xml:space="preserve">15</w:t>
            </w:r>
          </w:p>
        </w:tc>
        <w:tc>
          <w:tcPr>
            <w:tcW w:w="3231" w:type="dxa"/>
          </w:tcPr>
          <w:p>
            <w:pPr>
              <w:pStyle w:val="0"/>
            </w:pPr>
            <w:r>
              <w:rPr>
                <w:sz w:val="24"/>
              </w:rPr>
              <w:t xml:space="preserve">Количество построенных объектов улично-дорожной сети, введенных в эксплуатацию</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16</w:t>
            </w:r>
          </w:p>
        </w:tc>
        <w:tc>
          <w:tcPr>
            <w:tcW w:w="3231" w:type="dxa"/>
          </w:tcPr>
          <w:p>
            <w:pPr>
              <w:pStyle w:val="0"/>
            </w:pPr>
            <w:r>
              <w:rPr>
                <w:sz w:val="24"/>
              </w:rPr>
              <w:t xml:space="preserve">Количество построенных ливневых канализаций и очистных сооружений</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tcW w:w="454" w:type="dxa"/>
          </w:tcPr>
          <w:p>
            <w:pPr>
              <w:pStyle w:val="0"/>
              <w:jc w:val="center"/>
            </w:pPr>
            <w:r>
              <w:rPr>
                <w:sz w:val="24"/>
              </w:rPr>
              <w:t xml:space="preserve">17</w:t>
            </w:r>
          </w:p>
        </w:tc>
        <w:tc>
          <w:tcPr>
            <w:tcW w:w="3231" w:type="dxa"/>
          </w:tcPr>
          <w:p>
            <w:pPr>
              <w:pStyle w:val="0"/>
            </w:pPr>
            <w:r>
              <w:rPr>
                <w:sz w:val="24"/>
              </w:rPr>
              <w:t xml:space="preserve">Протяженность построенной сети ливневой канализации для отвода воды с автомобильных дорог</w:t>
            </w:r>
          </w:p>
        </w:tc>
        <w:tc>
          <w:tcPr>
            <w:tcW w:w="904" w:type="dxa"/>
          </w:tcPr>
          <w:p>
            <w:pPr>
              <w:pStyle w:val="0"/>
              <w:jc w:val="center"/>
            </w:pPr>
            <w:r>
              <w:rPr>
                <w:sz w:val="24"/>
              </w:rPr>
              <w:t xml:space="preserve">км</w:t>
            </w:r>
          </w:p>
        </w:tc>
        <w:tc>
          <w:tcPr>
            <w:tcW w:w="1804" w:type="dxa"/>
          </w:tcPr>
          <w:p>
            <w:pPr>
              <w:pStyle w:val="0"/>
              <w:jc w:val="center"/>
            </w:pPr>
            <w:r>
              <w:rPr>
                <w:sz w:val="24"/>
              </w:rPr>
              <w:t xml:space="preserve">ДДБ</w:t>
            </w:r>
          </w:p>
        </w:tc>
        <w:tc>
          <w:tcPr>
            <w:tcW w:w="1384" w:type="dxa"/>
          </w:tcPr>
          <w:p>
            <w:pPr>
              <w:pStyle w:val="0"/>
              <w:jc w:val="center"/>
            </w:pPr>
            <w:r>
              <w:rPr>
                <w:sz w:val="24"/>
              </w:rPr>
              <w:t xml:space="preserve">1,1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gridSpan w:val="9"/>
            <w:tcW w:w="13313" w:type="dxa"/>
          </w:tcPr>
          <w:p>
            <w:pPr>
              <w:pStyle w:val="0"/>
            </w:pPr>
            <w:r>
              <w:rPr>
                <w:sz w:val="24"/>
              </w:rPr>
              <w:t xml:space="preserve">Муниципальный проект 5 "Обустройство сетей наружного освещения"</w:t>
            </w:r>
          </w:p>
        </w:tc>
      </w:tr>
      <w:tr>
        <w:tc>
          <w:tcPr>
            <w:tcW w:w="454" w:type="dxa"/>
          </w:tcPr>
          <w:p>
            <w:pPr>
              <w:pStyle w:val="0"/>
              <w:jc w:val="center"/>
            </w:pPr>
            <w:r>
              <w:rPr>
                <w:sz w:val="24"/>
              </w:rPr>
              <w:t xml:space="preserve">18</w:t>
            </w:r>
          </w:p>
        </w:tc>
        <w:tc>
          <w:tcPr>
            <w:tcW w:w="3231" w:type="dxa"/>
          </w:tcPr>
          <w:p>
            <w:pPr>
              <w:pStyle w:val="0"/>
            </w:pPr>
            <w:r>
              <w:rPr>
                <w:sz w:val="24"/>
              </w:rPr>
              <w:t xml:space="preserve">Протяженность построенных сетей наружного освещения</w:t>
            </w:r>
          </w:p>
        </w:tc>
        <w:tc>
          <w:tcPr>
            <w:tcW w:w="904" w:type="dxa"/>
          </w:tcPr>
          <w:p>
            <w:pPr>
              <w:pStyle w:val="0"/>
              <w:jc w:val="center"/>
            </w:pPr>
            <w:r>
              <w:rPr>
                <w:sz w:val="24"/>
              </w:rPr>
              <w:t xml:space="preserve">км</w:t>
            </w:r>
          </w:p>
        </w:tc>
        <w:tc>
          <w:tcPr>
            <w:tcW w:w="1804" w:type="dxa"/>
          </w:tcPr>
          <w:p>
            <w:pPr>
              <w:pStyle w:val="0"/>
              <w:jc w:val="center"/>
            </w:pPr>
            <w:r>
              <w:rPr>
                <w:sz w:val="24"/>
              </w:rPr>
              <w:t xml:space="preserve">ДДБ</w:t>
            </w:r>
          </w:p>
        </w:tc>
        <w:tc>
          <w:tcPr>
            <w:tcW w:w="1384" w:type="dxa"/>
          </w:tcPr>
          <w:p>
            <w:pPr>
              <w:pStyle w:val="0"/>
              <w:jc w:val="center"/>
            </w:pPr>
            <w:r>
              <w:rPr>
                <w:sz w:val="24"/>
              </w:rPr>
              <w:t xml:space="preserve">43,6</w:t>
            </w:r>
          </w:p>
        </w:tc>
        <w:tc>
          <w:tcPr>
            <w:tcW w:w="1384" w:type="dxa"/>
          </w:tcPr>
          <w:p>
            <w:pPr>
              <w:pStyle w:val="0"/>
              <w:jc w:val="center"/>
            </w:pPr>
            <w:r>
              <w:rPr>
                <w:sz w:val="24"/>
              </w:rPr>
              <w:t xml:space="preserve">30,0</w:t>
            </w:r>
          </w:p>
        </w:tc>
        <w:tc>
          <w:tcPr>
            <w:tcW w:w="1384" w:type="dxa"/>
          </w:tcPr>
          <w:p>
            <w:pPr>
              <w:pStyle w:val="0"/>
              <w:jc w:val="center"/>
            </w:pPr>
            <w:r>
              <w:rPr>
                <w:sz w:val="24"/>
              </w:rPr>
              <w:t xml:space="preserve">67,9</w:t>
            </w:r>
          </w:p>
        </w:tc>
        <w:tc>
          <w:tcPr>
            <w:tcW w:w="1384" w:type="dxa"/>
          </w:tcPr>
          <w:p>
            <w:pPr>
              <w:pStyle w:val="0"/>
              <w:jc w:val="center"/>
            </w:pPr>
            <w:r>
              <w:rPr>
                <w:sz w:val="24"/>
              </w:rPr>
              <w:t xml:space="preserve">37,0</w:t>
            </w:r>
          </w:p>
        </w:tc>
        <w:tc>
          <w:tcPr>
            <w:tcW w:w="1384" w:type="dxa"/>
          </w:tcPr>
          <w:p>
            <w:pPr>
              <w:pStyle w:val="0"/>
              <w:jc w:val="center"/>
            </w:pPr>
            <w:r>
              <w:rPr>
                <w:sz w:val="24"/>
              </w:rPr>
              <w:t xml:space="preserve">37,0</w:t>
            </w:r>
          </w:p>
        </w:tc>
      </w:tr>
      <w:tr>
        <w:tc>
          <w:tcPr>
            <w:gridSpan w:val="9"/>
            <w:tcW w:w="13313" w:type="dxa"/>
          </w:tcPr>
          <w:p>
            <w:pPr>
              <w:pStyle w:val="0"/>
            </w:pPr>
            <w:r>
              <w:rPr>
                <w:sz w:val="24"/>
              </w:rPr>
              <w:t xml:space="preserve">Муниципальный проект 6 "Обустройство объектов озеленения общего пользования"</w:t>
            </w:r>
          </w:p>
        </w:tc>
      </w:tr>
      <w:tr>
        <w:tblPrEx>
          <w:tblBorders>
            <w:insideH w:val="nil"/>
          </w:tblBorders>
        </w:tblPrEx>
        <w:tc>
          <w:tcPr>
            <w:tcW w:w="454" w:type="dxa"/>
            <w:tcBorders>
              <w:bottom w:val="nil"/>
            </w:tcBorders>
          </w:tcPr>
          <w:p>
            <w:pPr>
              <w:pStyle w:val="0"/>
              <w:jc w:val="center"/>
            </w:pPr>
            <w:r>
              <w:rPr>
                <w:sz w:val="24"/>
              </w:rPr>
              <w:t xml:space="preserve">19</w:t>
            </w:r>
          </w:p>
        </w:tc>
        <w:tc>
          <w:tcPr>
            <w:tcW w:w="3231" w:type="dxa"/>
            <w:tcBorders>
              <w:bottom w:val="nil"/>
            </w:tcBorders>
          </w:tcPr>
          <w:p>
            <w:pPr>
              <w:pStyle w:val="0"/>
            </w:pPr>
            <w:r>
              <w:rPr>
                <w:sz w:val="24"/>
              </w:rPr>
              <w:t xml:space="preserve">Количество объектов озеленения общего пользования, принятых в эксплуатацию</w:t>
            </w:r>
          </w:p>
        </w:tc>
        <w:tc>
          <w:tcPr>
            <w:tcW w:w="904" w:type="dxa"/>
            <w:tcBorders>
              <w:bottom w:val="nil"/>
            </w:tcBorders>
          </w:tcPr>
          <w:p>
            <w:pPr>
              <w:pStyle w:val="0"/>
              <w:jc w:val="center"/>
            </w:pPr>
            <w:r>
              <w:rPr>
                <w:sz w:val="24"/>
              </w:rPr>
              <w:t xml:space="preserve">ед.</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w:t>
            </w:r>
          </w:p>
        </w:tc>
        <w:tc>
          <w:tcPr>
            <w:tcW w:w="1384" w:type="dxa"/>
            <w:tcBorders>
              <w:bottom w:val="nil"/>
            </w:tcBorders>
          </w:tcPr>
          <w:p>
            <w:pPr>
              <w:pStyle w:val="0"/>
              <w:jc w:val="center"/>
            </w:pPr>
            <w:r>
              <w:rPr>
                <w:sz w:val="24"/>
              </w:rPr>
              <w:t xml:space="preserve">3</w:t>
            </w:r>
          </w:p>
        </w:tc>
        <w:tc>
          <w:tcPr>
            <w:tcW w:w="1384" w:type="dxa"/>
            <w:tcBorders>
              <w:bottom w:val="nil"/>
            </w:tcBorders>
          </w:tcPr>
          <w:p>
            <w:pPr>
              <w:pStyle w:val="0"/>
              <w:jc w:val="center"/>
            </w:pPr>
            <w:r>
              <w:rPr>
                <w:sz w:val="24"/>
              </w:rPr>
              <w:t xml:space="preserve">2</w:t>
            </w:r>
          </w:p>
        </w:tc>
        <w:tc>
          <w:tcPr>
            <w:tcW w:w="1384" w:type="dxa"/>
            <w:tcBorders>
              <w:bottom w:val="nil"/>
            </w:tcBorders>
          </w:tcPr>
          <w:p>
            <w:pPr>
              <w:pStyle w:val="0"/>
              <w:jc w:val="center"/>
            </w:pPr>
            <w:r>
              <w:rPr>
                <w:sz w:val="24"/>
              </w:rPr>
              <w:t xml:space="preserve">2</w:t>
            </w:r>
          </w:p>
        </w:tc>
        <w:tc>
          <w:tcPr>
            <w:tcW w:w="1384" w:type="dxa"/>
            <w:tcBorders>
              <w:bottom w:val="nil"/>
            </w:tcBorders>
          </w:tcPr>
          <w:p>
            <w:pPr>
              <w:pStyle w:val="0"/>
              <w:jc w:val="center"/>
            </w:pPr>
            <w:r>
              <w:rPr>
                <w:sz w:val="24"/>
              </w:rPr>
              <w:t xml:space="preserve">2</w:t>
            </w:r>
          </w:p>
        </w:tc>
      </w:tr>
      <w:tr>
        <w:tblPrEx>
          <w:tblBorders>
            <w:insideH w:val="nil"/>
          </w:tblBorders>
        </w:tblPrEx>
        <w:tc>
          <w:tcPr>
            <w:gridSpan w:val="9"/>
            <w:tcW w:w="13313" w:type="dxa"/>
            <w:tcBorders>
              <w:top w:val="nil"/>
            </w:tcBorders>
          </w:tcPr>
          <w:p>
            <w:pPr>
              <w:pStyle w:val="0"/>
              <w:jc w:val="both"/>
            </w:pPr>
            <w:r>
              <w:rPr>
                <w:sz w:val="24"/>
              </w:rPr>
              <w:t xml:space="preserve">(п. 19 в ред. </w:t>
            </w:r>
            <w:hyperlink w:history="0" r:id="rId151"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gridSpan w:val="9"/>
            <w:tcW w:w="13313" w:type="dxa"/>
          </w:tcPr>
          <w:p>
            <w:pPr>
              <w:pStyle w:val="0"/>
            </w:pPr>
            <w:r>
              <w:rPr>
                <w:sz w:val="24"/>
              </w:rPr>
              <w:t xml:space="preserve">Муниципальный проект 7 "Строительство и реконструкция мест погребения"</w:t>
            </w:r>
          </w:p>
        </w:tc>
      </w:tr>
      <w:tr>
        <w:tc>
          <w:tcPr>
            <w:tcW w:w="454" w:type="dxa"/>
          </w:tcPr>
          <w:p>
            <w:pPr>
              <w:pStyle w:val="0"/>
              <w:jc w:val="center"/>
            </w:pPr>
            <w:r>
              <w:rPr>
                <w:sz w:val="24"/>
              </w:rPr>
              <w:t xml:space="preserve">20</w:t>
            </w:r>
          </w:p>
        </w:tc>
        <w:tc>
          <w:tcPr>
            <w:tcW w:w="3231" w:type="dxa"/>
          </w:tcPr>
          <w:p>
            <w:pPr>
              <w:pStyle w:val="0"/>
            </w:pPr>
            <w:r>
              <w:rPr>
                <w:sz w:val="24"/>
              </w:rPr>
              <w:t xml:space="preserve">Крематорий, введенный в эксплуатацию</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gridSpan w:val="9"/>
            <w:tcW w:w="13313" w:type="dxa"/>
          </w:tcPr>
          <w:p>
            <w:pPr>
              <w:pStyle w:val="0"/>
            </w:pPr>
            <w:r>
              <w:rPr>
                <w:sz w:val="24"/>
              </w:rPr>
              <w:t xml:space="preserve">Муниципальный проект 8 "Создание электронной информационной базы данных по захоронениям"</w:t>
            </w:r>
          </w:p>
        </w:tc>
      </w:tr>
      <w:tr>
        <w:tc>
          <w:tcPr>
            <w:tcW w:w="454" w:type="dxa"/>
          </w:tcPr>
          <w:p>
            <w:pPr>
              <w:pStyle w:val="0"/>
              <w:jc w:val="center"/>
            </w:pPr>
            <w:r>
              <w:rPr>
                <w:sz w:val="24"/>
              </w:rPr>
              <w:t xml:space="preserve">21</w:t>
            </w:r>
          </w:p>
        </w:tc>
        <w:tc>
          <w:tcPr>
            <w:tcW w:w="3231" w:type="dxa"/>
          </w:tcPr>
          <w:p>
            <w:pPr>
              <w:pStyle w:val="0"/>
            </w:pPr>
            <w:r>
              <w:rPr>
                <w:sz w:val="24"/>
              </w:rPr>
              <w:t xml:space="preserve">Сформированный электронный реестр (база данных) мест захоронения, по результатам инвентаризации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w:t>
            </w:r>
          </w:p>
        </w:tc>
        <w:tc>
          <w:tcPr>
            <w:tcW w:w="1384" w:type="dxa"/>
          </w:tcPr>
          <w:p>
            <w:pPr>
              <w:pStyle w:val="0"/>
              <w:jc w:val="center"/>
            </w:pPr>
            <w:r>
              <w:rPr>
                <w:sz w:val="24"/>
              </w:rPr>
              <w:t xml:space="preserve">1</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c>
          <w:tcPr>
            <w:tcW w:w="1384" w:type="dxa"/>
          </w:tcPr>
          <w:p>
            <w:pPr>
              <w:pStyle w:val="0"/>
              <w:jc w:val="center"/>
            </w:pPr>
            <w:r>
              <w:rPr>
                <w:sz w:val="24"/>
              </w:rPr>
              <w:t xml:space="preserve">-</w:t>
            </w:r>
          </w:p>
        </w:tc>
      </w:tr>
      <w:tr>
        <w:tc>
          <w:tcPr>
            <w:gridSpan w:val="9"/>
            <w:tcW w:w="13313" w:type="dxa"/>
          </w:tcPr>
          <w:p>
            <w:pPr>
              <w:pStyle w:val="0"/>
            </w:pPr>
            <w:r>
              <w:rPr>
                <w:sz w:val="24"/>
              </w:rPr>
              <w:t xml:space="preserve">Комплексы процессных мероприятий</w:t>
            </w:r>
          </w:p>
        </w:tc>
      </w:tr>
      <w:tr>
        <w:tc>
          <w:tcPr>
            <w:gridSpan w:val="9"/>
            <w:tcW w:w="13313" w:type="dxa"/>
          </w:tcPr>
          <w:p>
            <w:pPr>
              <w:pStyle w:val="0"/>
            </w:pPr>
            <w:r>
              <w:rPr>
                <w:sz w:val="24"/>
              </w:rPr>
              <w:t xml:space="preserve">Комплекс процессных мероприятий 1 "Приведение в нормативное состояние автомобильных дорог"</w:t>
            </w:r>
          </w:p>
        </w:tc>
      </w:tr>
      <w:tr>
        <w:tblPrEx>
          <w:tblBorders>
            <w:insideH w:val="nil"/>
          </w:tblBorders>
        </w:tblPrEx>
        <w:tc>
          <w:tcPr>
            <w:tcW w:w="454" w:type="dxa"/>
            <w:tcBorders>
              <w:bottom w:val="nil"/>
            </w:tcBorders>
          </w:tcPr>
          <w:p>
            <w:pPr>
              <w:pStyle w:val="0"/>
              <w:jc w:val="center"/>
            </w:pPr>
            <w:r>
              <w:rPr>
                <w:sz w:val="24"/>
              </w:rPr>
              <w:t xml:space="preserve">22</w:t>
            </w:r>
          </w:p>
        </w:tc>
        <w:tc>
          <w:tcPr>
            <w:tcW w:w="3231" w:type="dxa"/>
            <w:tcBorders>
              <w:bottom w:val="nil"/>
            </w:tcBorders>
          </w:tcPr>
          <w:p>
            <w:pPr>
              <w:pStyle w:val="0"/>
            </w:pPr>
            <w:r>
              <w:rPr>
                <w:sz w:val="24"/>
              </w:rPr>
              <w:t xml:space="preserve">Площадь автомобильных дорог, находящихся на содержании</w:t>
            </w:r>
          </w:p>
        </w:tc>
        <w:tc>
          <w:tcPr>
            <w:tcW w:w="904" w:type="dxa"/>
            <w:tcBorders>
              <w:bottom w:val="nil"/>
            </w:tcBorders>
          </w:tcPr>
          <w:p>
            <w:pPr>
              <w:pStyle w:val="0"/>
              <w:jc w:val="center"/>
            </w:pPr>
            <w:r>
              <w:rPr>
                <w:sz w:val="24"/>
              </w:rPr>
              <w:t xml:space="preserve">кв. м</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18717070,3</w:t>
            </w:r>
          </w:p>
        </w:tc>
        <w:tc>
          <w:tcPr>
            <w:tcW w:w="1384" w:type="dxa"/>
            <w:tcBorders>
              <w:bottom w:val="nil"/>
            </w:tcBorders>
          </w:tcPr>
          <w:p>
            <w:pPr>
              <w:pStyle w:val="0"/>
              <w:jc w:val="center"/>
            </w:pPr>
            <w:r>
              <w:rPr>
                <w:sz w:val="24"/>
              </w:rPr>
              <w:t xml:space="preserve">18717070,3</w:t>
            </w:r>
          </w:p>
        </w:tc>
        <w:tc>
          <w:tcPr>
            <w:tcW w:w="1384" w:type="dxa"/>
            <w:tcBorders>
              <w:bottom w:val="nil"/>
            </w:tcBorders>
          </w:tcPr>
          <w:p>
            <w:pPr>
              <w:pStyle w:val="0"/>
              <w:jc w:val="center"/>
            </w:pPr>
            <w:r>
              <w:rPr>
                <w:sz w:val="24"/>
              </w:rPr>
              <w:t xml:space="preserve">18717070,3</w:t>
            </w:r>
          </w:p>
        </w:tc>
        <w:tc>
          <w:tcPr>
            <w:tcW w:w="1384" w:type="dxa"/>
            <w:tcBorders>
              <w:bottom w:val="nil"/>
            </w:tcBorders>
          </w:tcPr>
          <w:p>
            <w:pPr>
              <w:pStyle w:val="0"/>
              <w:jc w:val="center"/>
            </w:pPr>
            <w:r>
              <w:rPr>
                <w:sz w:val="24"/>
              </w:rPr>
              <w:t xml:space="preserve">18717070,3</w:t>
            </w:r>
          </w:p>
        </w:tc>
        <w:tc>
          <w:tcPr>
            <w:tcW w:w="1384" w:type="dxa"/>
            <w:tcBorders>
              <w:bottom w:val="nil"/>
            </w:tcBorders>
          </w:tcPr>
          <w:p>
            <w:pPr>
              <w:pStyle w:val="0"/>
              <w:jc w:val="center"/>
            </w:pPr>
            <w:r>
              <w:rPr>
                <w:sz w:val="24"/>
              </w:rPr>
              <w:t xml:space="preserve">18717070,3</w:t>
            </w:r>
          </w:p>
        </w:tc>
      </w:tr>
      <w:tr>
        <w:tblPrEx>
          <w:tblBorders>
            <w:insideH w:val="nil"/>
          </w:tblBorders>
        </w:tblPrEx>
        <w:tc>
          <w:tcPr>
            <w:gridSpan w:val="9"/>
            <w:tcW w:w="13313" w:type="dxa"/>
            <w:tcBorders>
              <w:top w:val="nil"/>
            </w:tcBorders>
          </w:tcPr>
          <w:p>
            <w:pPr>
              <w:pStyle w:val="0"/>
              <w:jc w:val="both"/>
            </w:pPr>
            <w:r>
              <w:rPr>
                <w:sz w:val="24"/>
              </w:rPr>
              <w:t xml:space="preserve">(п. 22 в ред. </w:t>
            </w:r>
            <w:hyperlink w:history="0" r:id="rId152"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11.11.2025 N 920)</w:t>
            </w:r>
          </w:p>
        </w:tc>
      </w:tr>
      <w:tr>
        <w:tc>
          <w:tcPr>
            <w:tcW w:w="454" w:type="dxa"/>
          </w:tcPr>
          <w:p>
            <w:pPr>
              <w:pStyle w:val="0"/>
              <w:jc w:val="center"/>
            </w:pPr>
            <w:r>
              <w:rPr>
                <w:sz w:val="24"/>
              </w:rPr>
              <w:t xml:space="preserve">23</w:t>
            </w:r>
          </w:p>
        </w:tc>
        <w:tc>
          <w:tcPr>
            <w:tcW w:w="3231" w:type="dxa"/>
          </w:tcPr>
          <w:p>
            <w:pPr>
              <w:pStyle w:val="0"/>
            </w:pPr>
            <w:r>
              <w:rPr>
                <w:sz w:val="24"/>
              </w:rPr>
              <w:t xml:space="preserve">Смертность от дорожно-транспортных происшествий, случаев на 10 тысяч транспортных средств</w:t>
            </w:r>
          </w:p>
        </w:tc>
        <w:tc>
          <w:tcPr>
            <w:tcW w:w="904" w:type="dxa"/>
          </w:tcPr>
          <w:p>
            <w:pPr>
              <w:pStyle w:val="0"/>
              <w:jc w:val="center"/>
            </w:pPr>
            <w:r>
              <w:rPr>
                <w:sz w:val="24"/>
              </w:rPr>
              <w:t xml:space="preserve">случаев</w:t>
            </w:r>
          </w:p>
        </w:tc>
        <w:tc>
          <w:tcPr>
            <w:tcW w:w="1804" w:type="dxa"/>
          </w:tcPr>
          <w:p>
            <w:pPr>
              <w:pStyle w:val="0"/>
              <w:jc w:val="center"/>
            </w:pPr>
            <w:r>
              <w:rPr>
                <w:sz w:val="24"/>
              </w:rPr>
              <w:t xml:space="preserve">ДДБ</w:t>
            </w:r>
          </w:p>
        </w:tc>
        <w:tc>
          <w:tcPr>
            <w:tcW w:w="1384" w:type="dxa"/>
          </w:tcPr>
          <w:p>
            <w:pPr>
              <w:pStyle w:val="0"/>
              <w:jc w:val="center"/>
            </w:pPr>
            <w:r>
              <w:rPr>
                <w:sz w:val="24"/>
              </w:rPr>
              <w:t xml:space="preserve">0,62</w:t>
            </w:r>
          </w:p>
        </w:tc>
        <w:tc>
          <w:tcPr>
            <w:tcW w:w="1384" w:type="dxa"/>
          </w:tcPr>
          <w:p>
            <w:pPr>
              <w:pStyle w:val="0"/>
              <w:jc w:val="center"/>
            </w:pPr>
            <w:r>
              <w:rPr>
                <w:sz w:val="24"/>
              </w:rPr>
              <w:t xml:space="preserve">0,62</w:t>
            </w:r>
          </w:p>
        </w:tc>
        <w:tc>
          <w:tcPr>
            <w:tcW w:w="1384" w:type="dxa"/>
          </w:tcPr>
          <w:p>
            <w:pPr>
              <w:pStyle w:val="0"/>
              <w:jc w:val="center"/>
            </w:pPr>
            <w:r>
              <w:rPr>
                <w:sz w:val="24"/>
              </w:rPr>
              <w:t xml:space="preserve">0,62</w:t>
            </w:r>
          </w:p>
        </w:tc>
        <w:tc>
          <w:tcPr>
            <w:tcW w:w="1384" w:type="dxa"/>
          </w:tcPr>
          <w:p>
            <w:pPr>
              <w:pStyle w:val="0"/>
              <w:jc w:val="center"/>
            </w:pPr>
            <w:r>
              <w:rPr>
                <w:sz w:val="24"/>
              </w:rPr>
              <w:t xml:space="preserve">0,61</w:t>
            </w:r>
          </w:p>
        </w:tc>
        <w:tc>
          <w:tcPr>
            <w:tcW w:w="1384" w:type="dxa"/>
          </w:tcPr>
          <w:p>
            <w:pPr>
              <w:pStyle w:val="0"/>
              <w:jc w:val="center"/>
            </w:pPr>
            <w:r>
              <w:rPr>
                <w:sz w:val="24"/>
              </w:rPr>
              <w:t xml:space="preserve">0,61</w:t>
            </w:r>
          </w:p>
        </w:tc>
      </w:tr>
      <w:tr>
        <w:tc>
          <w:tcPr>
            <w:tcW w:w="454" w:type="dxa"/>
          </w:tcPr>
          <w:p>
            <w:pPr>
              <w:pStyle w:val="0"/>
              <w:jc w:val="center"/>
            </w:pPr>
            <w:r>
              <w:rPr>
                <w:sz w:val="24"/>
              </w:rPr>
              <w:t xml:space="preserve">24</w:t>
            </w:r>
          </w:p>
        </w:tc>
        <w:tc>
          <w:tcPr>
            <w:tcW w:w="3231" w:type="dxa"/>
          </w:tcPr>
          <w:p>
            <w:pPr>
              <w:pStyle w:val="0"/>
            </w:pPr>
            <w:r>
              <w:rPr>
                <w:sz w:val="24"/>
              </w:rPr>
              <w:t xml:space="preserve">Площадь (протяженность) искусственных дорожных сооружений, находящихся на содержании</w:t>
            </w:r>
          </w:p>
        </w:tc>
        <w:tc>
          <w:tcPr>
            <w:tcW w:w="904" w:type="dxa"/>
          </w:tcPr>
          <w:p>
            <w:pPr>
              <w:pStyle w:val="0"/>
              <w:jc w:val="center"/>
            </w:pPr>
            <w:r>
              <w:rPr>
                <w:sz w:val="24"/>
              </w:rPr>
              <w:t xml:space="preserve">кв. м</w:t>
            </w:r>
          </w:p>
        </w:tc>
        <w:tc>
          <w:tcPr>
            <w:tcW w:w="1804" w:type="dxa"/>
          </w:tcPr>
          <w:p>
            <w:pPr>
              <w:pStyle w:val="0"/>
              <w:jc w:val="center"/>
            </w:pPr>
            <w:r>
              <w:rPr>
                <w:sz w:val="24"/>
              </w:rPr>
              <w:t xml:space="preserve">ДДБ</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c>
          <w:tcPr>
            <w:tcW w:w="1384" w:type="dxa"/>
          </w:tcPr>
          <w:p>
            <w:pPr>
              <w:pStyle w:val="0"/>
              <w:jc w:val="center"/>
            </w:pPr>
            <w:r>
              <w:rPr>
                <w:sz w:val="24"/>
              </w:rPr>
              <w:t xml:space="preserve">16650,9</w:t>
            </w:r>
          </w:p>
        </w:tc>
      </w:tr>
      <w:tr>
        <w:tc>
          <w:tcPr>
            <w:tcW w:w="454" w:type="dxa"/>
          </w:tcPr>
          <w:p>
            <w:pPr>
              <w:pStyle w:val="0"/>
              <w:jc w:val="center"/>
            </w:pPr>
            <w:r>
              <w:rPr>
                <w:sz w:val="24"/>
              </w:rPr>
              <w:t xml:space="preserve">25</w:t>
            </w:r>
          </w:p>
        </w:tc>
        <w:tc>
          <w:tcPr>
            <w:tcW w:w="3231" w:type="dxa"/>
          </w:tcPr>
          <w:p>
            <w:pPr>
              <w:pStyle w:val="0"/>
            </w:pPr>
            <w:r>
              <w:rPr>
                <w:sz w:val="24"/>
              </w:rPr>
              <w:t xml:space="preserve">Количество дорожных знаков, находящихся на содержании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c>
          <w:tcPr>
            <w:tcW w:w="1384" w:type="dxa"/>
          </w:tcPr>
          <w:p>
            <w:pPr>
              <w:pStyle w:val="0"/>
              <w:jc w:val="center"/>
            </w:pPr>
            <w:r>
              <w:rPr>
                <w:sz w:val="24"/>
              </w:rPr>
              <w:t xml:space="preserve">31738</w:t>
            </w:r>
          </w:p>
        </w:tc>
      </w:tr>
      <w:tr>
        <w:tc>
          <w:tcPr>
            <w:tcW w:w="454" w:type="dxa"/>
          </w:tcPr>
          <w:p>
            <w:pPr>
              <w:pStyle w:val="0"/>
              <w:jc w:val="center"/>
            </w:pPr>
            <w:r>
              <w:rPr>
                <w:sz w:val="24"/>
              </w:rPr>
              <w:t xml:space="preserve">26</w:t>
            </w:r>
          </w:p>
        </w:tc>
        <w:tc>
          <w:tcPr>
            <w:tcW w:w="3231" w:type="dxa"/>
          </w:tcPr>
          <w:p>
            <w:pPr>
              <w:pStyle w:val="0"/>
            </w:pPr>
            <w:r>
              <w:rPr>
                <w:sz w:val="24"/>
              </w:rPr>
              <w:t xml:space="preserve">Площадь нанесенной дорожной разметки</w:t>
            </w:r>
          </w:p>
        </w:tc>
        <w:tc>
          <w:tcPr>
            <w:tcW w:w="904" w:type="dxa"/>
          </w:tcPr>
          <w:p>
            <w:pPr>
              <w:pStyle w:val="0"/>
              <w:jc w:val="center"/>
            </w:pPr>
            <w:r>
              <w:rPr>
                <w:sz w:val="24"/>
              </w:rPr>
              <w:t xml:space="preserve">тыс. кв. м</w:t>
            </w:r>
          </w:p>
        </w:tc>
        <w:tc>
          <w:tcPr>
            <w:tcW w:w="1804" w:type="dxa"/>
          </w:tcPr>
          <w:p>
            <w:pPr>
              <w:pStyle w:val="0"/>
              <w:jc w:val="center"/>
            </w:pPr>
            <w:r>
              <w:rPr>
                <w:sz w:val="24"/>
              </w:rPr>
              <w:t xml:space="preserve">ДДБ</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c>
          <w:tcPr>
            <w:tcW w:w="1384" w:type="dxa"/>
          </w:tcPr>
          <w:p>
            <w:pPr>
              <w:pStyle w:val="0"/>
              <w:jc w:val="center"/>
            </w:pPr>
            <w:r>
              <w:rPr>
                <w:sz w:val="24"/>
              </w:rPr>
              <w:t xml:space="preserve">161,99</w:t>
            </w:r>
          </w:p>
        </w:tc>
      </w:tr>
      <w:tr>
        <w:tc>
          <w:tcPr>
            <w:gridSpan w:val="9"/>
            <w:tcW w:w="13313" w:type="dxa"/>
          </w:tcPr>
          <w:p>
            <w:pPr>
              <w:pStyle w:val="0"/>
            </w:pPr>
            <w:r>
              <w:rPr>
                <w:sz w:val="24"/>
              </w:rPr>
              <w:t xml:space="preserve">Комплекс процессных мероприятий 2 "Обеспечение содержания, текущего и капитального ремонта сетей наружного освещения"</w:t>
            </w:r>
          </w:p>
        </w:tc>
      </w:tr>
      <w:tr>
        <w:tblPrEx>
          <w:tblBorders>
            <w:insideH w:val="nil"/>
          </w:tblBorders>
        </w:tblPrEx>
        <w:tc>
          <w:tcPr>
            <w:tcW w:w="454" w:type="dxa"/>
            <w:tcBorders>
              <w:bottom w:val="nil"/>
            </w:tcBorders>
          </w:tcPr>
          <w:p>
            <w:pPr>
              <w:pStyle w:val="0"/>
              <w:jc w:val="center"/>
            </w:pPr>
            <w:r>
              <w:rPr>
                <w:sz w:val="24"/>
              </w:rPr>
              <w:t xml:space="preserve">27</w:t>
            </w:r>
          </w:p>
        </w:tc>
        <w:tc>
          <w:tcPr>
            <w:tcW w:w="3231" w:type="dxa"/>
            <w:tcBorders>
              <w:bottom w:val="nil"/>
            </w:tcBorders>
          </w:tcPr>
          <w:p>
            <w:pPr>
              <w:pStyle w:val="0"/>
            </w:pPr>
            <w:r>
              <w:rPr>
                <w:sz w:val="24"/>
              </w:rPr>
              <w:t xml:space="preserve">Протяженность сетей наружного освещения, находящихся на содержании и обслуживании в рамках выделения субсидии</w:t>
            </w:r>
          </w:p>
        </w:tc>
        <w:tc>
          <w:tcPr>
            <w:tcW w:w="904" w:type="dxa"/>
            <w:tcBorders>
              <w:bottom w:val="nil"/>
            </w:tcBorders>
          </w:tcPr>
          <w:p>
            <w:pPr>
              <w:pStyle w:val="0"/>
              <w:jc w:val="center"/>
            </w:pPr>
            <w:r>
              <w:rPr>
                <w:sz w:val="24"/>
              </w:rPr>
              <w:t xml:space="preserve">км</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1799,69</w:t>
            </w:r>
          </w:p>
        </w:tc>
        <w:tc>
          <w:tcPr>
            <w:tcW w:w="1384" w:type="dxa"/>
            <w:tcBorders>
              <w:bottom w:val="nil"/>
            </w:tcBorders>
          </w:tcPr>
          <w:p>
            <w:pPr>
              <w:pStyle w:val="0"/>
              <w:jc w:val="center"/>
            </w:pPr>
            <w:r>
              <w:rPr>
                <w:sz w:val="24"/>
              </w:rPr>
              <w:t xml:space="preserve">1821,47</w:t>
            </w:r>
          </w:p>
        </w:tc>
        <w:tc>
          <w:tcPr>
            <w:tcW w:w="1384" w:type="dxa"/>
            <w:tcBorders>
              <w:bottom w:val="nil"/>
            </w:tcBorders>
          </w:tcPr>
          <w:p>
            <w:pPr>
              <w:pStyle w:val="0"/>
              <w:jc w:val="center"/>
            </w:pPr>
            <w:r>
              <w:rPr>
                <w:sz w:val="24"/>
              </w:rPr>
              <w:t xml:space="preserve">1844,88</w:t>
            </w:r>
          </w:p>
        </w:tc>
        <w:tc>
          <w:tcPr>
            <w:tcW w:w="1384" w:type="dxa"/>
            <w:tcBorders>
              <w:bottom w:val="nil"/>
            </w:tcBorders>
          </w:tcPr>
          <w:p>
            <w:pPr>
              <w:pStyle w:val="0"/>
            </w:pPr>
            <w:r>
              <w:rPr>
                <w:sz w:val="24"/>
              </w:rPr>
              <w:t xml:space="preserve">1844,88</w:t>
            </w:r>
          </w:p>
        </w:tc>
        <w:tc>
          <w:tcPr>
            <w:tcW w:w="1384" w:type="dxa"/>
            <w:tcBorders>
              <w:bottom w:val="nil"/>
            </w:tcBorders>
          </w:tcPr>
          <w:p>
            <w:pPr>
              <w:pStyle w:val="0"/>
            </w:pPr>
            <w:r>
              <w:rPr>
                <w:sz w:val="24"/>
              </w:rPr>
              <w:t xml:space="preserve">1844,88</w:t>
            </w:r>
          </w:p>
        </w:tc>
      </w:tr>
      <w:tr>
        <w:tblPrEx>
          <w:tblBorders>
            <w:insideH w:val="nil"/>
          </w:tblBorders>
        </w:tblPrEx>
        <w:tc>
          <w:tcPr>
            <w:gridSpan w:val="9"/>
            <w:tcW w:w="13313" w:type="dxa"/>
            <w:tcBorders>
              <w:top w:val="nil"/>
            </w:tcBorders>
          </w:tcPr>
          <w:p>
            <w:pPr>
              <w:pStyle w:val="0"/>
              <w:jc w:val="both"/>
            </w:pPr>
            <w:r>
              <w:rPr>
                <w:sz w:val="24"/>
              </w:rPr>
              <w:t xml:space="preserve">(п. 27 в ред. </w:t>
            </w:r>
            <w:hyperlink w:history="0" r:id="rId153"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tc>
      </w:tr>
      <w:tr>
        <w:tc>
          <w:tcPr>
            <w:gridSpan w:val="9"/>
            <w:tcW w:w="13313" w:type="dxa"/>
          </w:tcPr>
          <w:p>
            <w:pPr>
              <w:pStyle w:val="0"/>
            </w:pPr>
            <w:r>
              <w:rPr>
                <w:sz w:val="24"/>
              </w:rPr>
              <w:t xml:space="preserve">Комплекс процессных мероприятий 3 "Организация благоустройства территории города Перми"</w:t>
            </w:r>
          </w:p>
        </w:tc>
      </w:tr>
      <w:tr>
        <w:tc>
          <w:tcPr>
            <w:tcW w:w="454" w:type="dxa"/>
          </w:tcPr>
          <w:p>
            <w:pPr>
              <w:pStyle w:val="0"/>
              <w:jc w:val="center"/>
            </w:pPr>
            <w:r>
              <w:rPr>
                <w:sz w:val="24"/>
              </w:rPr>
              <w:t xml:space="preserve">28</w:t>
            </w:r>
          </w:p>
        </w:tc>
        <w:tc>
          <w:tcPr>
            <w:tcW w:w="3231" w:type="dxa"/>
          </w:tcPr>
          <w:p>
            <w:pPr>
              <w:pStyle w:val="0"/>
            </w:pPr>
            <w:r>
              <w:rPr>
                <w:sz w:val="24"/>
              </w:rPr>
              <w:t xml:space="preserve">Количество объектов озеленения общего пользования, находящихся на содержании</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203</w:t>
            </w:r>
          </w:p>
        </w:tc>
        <w:tc>
          <w:tcPr>
            <w:tcW w:w="1384" w:type="dxa"/>
          </w:tcPr>
          <w:p>
            <w:pPr>
              <w:pStyle w:val="0"/>
              <w:jc w:val="center"/>
            </w:pPr>
            <w:r>
              <w:rPr>
                <w:sz w:val="24"/>
              </w:rPr>
              <w:t xml:space="preserve">205</w:t>
            </w:r>
          </w:p>
        </w:tc>
        <w:tc>
          <w:tcPr>
            <w:tcW w:w="1384" w:type="dxa"/>
          </w:tcPr>
          <w:p>
            <w:pPr>
              <w:pStyle w:val="0"/>
              <w:jc w:val="center"/>
            </w:pPr>
            <w:r>
              <w:rPr>
                <w:sz w:val="24"/>
              </w:rPr>
              <w:t xml:space="preserve">207</w:t>
            </w:r>
          </w:p>
        </w:tc>
        <w:tc>
          <w:tcPr>
            <w:tcW w:w="1384" w:type="dxa"/>
          </w:tcPr>
          <w:p>
            <w:pPr>
              <w:pStyle w:val="0"/>
              <w:jc w:val="center"/>
            </w:pPr>
            <w:r>
              <w:rPr>
                <w:sz w:val="24"/>
              </w:rPr>
              <w:t xml:space="preserve">209</w:t>
            </w:r>
          </w:p>
        </w:tc>
        <w:tc>
          <w:tcPr>
            <w:tcW w:w="1384" w:type="dxa"/>
          </w:tcPr>
          <w:p>
            <w:pPr>
              <w:pStyle w:val="0"/>
              <w:jc w:val="center"/>
            </w:pPr>
            <w:r>
              <w:rPr>
                <w:sz w:val="24"/>
              </w:rPr>
              <w:t xml:space="preserve">211</w:t>
            </w:r>
          </w:p>
        </w:tc>
      </w:tr>
      <w:tr>
        <w:tblPrEx>
          <w:tblBorders>
            <w:insideH w:val="nil"/>
          </w:tblBorders>
        </w:tblPrEx>
        <w:tc>
          <w:tcPr>
            <w:tcW w:w="454" w:type="dxa"/>
            <w:tcBorders>
              <w:bottom w:val="nil"/>
            </w:tcBorders>
          </w:tcPr>
          <w:p>
            <w:pPr>
              <w:pStyle w:val="0"/>
              <w:jc w:val="center"/>
            </w:pPr>
            <w:r>
              <w:rPr>
                <w:sz w:val="24"/>
              </w:rPr>
              <w:t xml:space="preserve">29</w:t>
            </w:r>
          </w:p>
        </w:tc>
        <w:tc>
          <w:tcPr>
            <w:tcW w:w="3231" w:type="dxa"/>
            <w:tcBorders>
              <w:bottom w:val="nil"/>
            </w:tcBorders>
          </w:tcPr>
          <w:p>
            <w:pPr>
              <w:pStyle w:val="0"/>
            </w:pPr>
            <w:r>
              <w:rPr>
                <w:sz w:val="24"/>
              </w:rPr>
              <w:t xml:space="preserve">Площадь земель, не принадлежащих физическим и (или) юридическим лицам, находящихся на содержании, уборки водоохранных зон</w:t>
            </w:r>
          </w:p>
        </w:tc>
        <w:tc>
          <w:tcPr>
            <w:tcW w:w="904" w:type="dxa"/>
            <w:tcBorders>
              <w:bottom w:val="nil"/>
            </w:tcBorders>
          </w:tcPr>
          <w:p>
            <w:pPr>
              <w:pStyle w:val="0"/>
              <w:jc w:val="center"/>
            </w:pPr>
            <w:r>
              <w:rPr>
                <w:sz w:val="24"/>
              </w:rPr>
              <w:t xml:space="preserve">тыс. кв. м</w:t>
            </w:r>
          </w:p>
        </w:tc>
        <w:tc>
          <w:tcPr>
            <w:tcW w:w="1804" w:type="dxa"/>
            <w:tcBorders>
              <w:bottom w:val="nil"/>
            </w:tcBorders>
          </w:tcPr>
          <w:p>
            <w:pPr>
              <w:pStyle w:val="0"/>
              <w:jc w:val="center"/>
            </w:pPr>
            <w:r>
              <w:rPr>
                <w:sz w:val="24"/>
              </w:rPr>
              <w:t xml:space="preserve">ДДБ</w:t>
            </w:r>
          </w:p>
        </w:tc>
        <w:tc>
          <w:tcPr>
            <w:tcW w:w="1384" w:type="dxa"/>
            <w:tcBorders>
              <w:bottom w:val="nil"/>
            </w:tcBorders>
          </w:tcPr>
          <w:p>
            <w:pPr>
              <w:pStyle w:val="0"/>
              <w:jc w:val="center"/>
            </w:pPr>
            <w:r>
              <w:rPr>
                <w:sz w:val="24"/>
              </w:rPr>
              <w:t xml:space="preserve">15794,18</w:t>
            </w:r>
          </w:p>
        </w:tc>
        <w:tc>
          <w:tcPr>
            <w:tcW w:w="1384" w:type="dxa"/>
            <w:tcBorders>
              <w:bottom w:val="nil"/>
            </w:tcBorders>
          </w:tcPr>
          <w:p>
            <w:pPr>
              <w:pStyle w:val="0"/>
              <w:jc w:val="center"/>
            </w:pPr>
            <w:r>
              <w:rPr>
                <w:sz w:val="24"/>
              </w:rPr>
              <w:t xml:space="preserve">15794,18</w:t>
            </w:r>
          </w:p>
        </w:tc>
        <w:tc>
          <w:tcPr>
            <w:tcW w:w="1384" w:type="dxa"/>
            <w:tcBorders>
              <w:bottom w:val="nil"/>
            </w:tcBorders>
          </w:tcPr>
          <w:p>
            <w:pPr>
              <w:pStyle w:val="0"/>
              <w:jc w:val="center"/>
            </w:pPr>
            <w:r>
              <w:rPr>
                <w:sz w:val="24"/>
              </w:rPr>
              <w:t xml:space="preserve">15794,18</w:t>
            </w:r>
          </w:p>
        </w:tc>
        <w:tc>
          <w:tcPr>
            <w:tcW w:w="1384" w:type="dxa"/>
            <w:tcBorders>
              <w:bottom w:val="nil"/>
            </w:tcBorders>
          </w:tcPr>
          <w:p>
            <w:pPr>
              <w:pStyle w:val="0"/>
              <w:jc w:val="center"/>
            </w:pPr>
            <w:r>
              <w:rPr>
                <w:sz w:val="24"/>
              </w:rPr>
              <w:t xml:space="preserve">15794,18</w:t>
            </w:r>
          </w:p>
        </w:tc>
        <w:tc>
          <w:tcPr>
            <w:tcW w:w="1384" w:type="dxa"/>
            <w:tcBorders>
              <w:bottom w:val="nil"/>
            </w:tcBorders>
          </w:tcPr>
          <w:p>
            <w:pPr>
              <w:pStyle w:val="0"/>
              <w:jc w:val="center"/>
            </w:pPr>
            <w:r>
              <w:rPr>
                <w:sz w:val="24"/>
              </w:rPr>
              <w:t xml:space="preserve">15794,18</w:t>
            </w:r>
          </w:p>
        </w:tc>
      </w:tr>
      <w:tr>
        <w:tblPrEx>
          <w:tblBorders>
            <w:insideH w:val="nil"/>
          </w:tblBorders>
        </w:tblPrEx>
        <w:tc>
          <w:tcPr>
            <w:gridSpan w:val="9"/>
            <w:tcW w:w="13313" w:type="dxa"/>
            <w:tcBorders>
              <w:top w:val="nil"/>
            </w:tcBorders>
          </w:tcPr>
          <w:p>
            <w:pPr>
              <w:pStyle w:val="0"/>
              <w:jc w:val="both"/>
            </w:pPr>
            <w:r>
              <w:rPr>
                <w:sz w:val="24"/>
              </w:rPr>
              <w:t xml:space="preserve">(п. 29 в ред. </w:t>
            </w:r>
            <w:hyperlink w:history="0" r:id="rId154" w:tooltip="Постановление Администрации г. Перми от 09.09.2025 N 623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 от 09.09.2025 N 623)</w:t>
            </w:r>
          </w:p>
        </w:tc>
      </w:tr>
      <w:tr>
        <w:tc>
          <w:tcPr>
            <w:gridSpan w:val="9"/>
            <w:tcW w:w="13313" w:type="dxa"/>
          </w:tcPr>
          <w:p>
            <w:pPr>
              <w:pStyle w:val="0"/>
            </w:pPr>
            <w:r>
              <w:rPr>
                <w:sz w:val="24"/>
              </w:rPr>
              <w:t xml:space="preserve">Комплекс процессных мероприятий 4 "Организация ритуальных услуг и содержание мест погребения"</w:t>
            </w:r>
          </w:p>
        </w:tc>
      </w:tr>
      <w:tr>
        <w:tc>
          <w:tcPr>
            <w:tcW w:w="454" w:type="dxa"/>
          </w:tcPr>
          <w:p>
            <w:pPr>
              <w:pStyle w:val="0"/>
              <w:jc w:val="center"/>
            </w:pPr>
            <w:r>
              <w:rPr>
                <w:sz w:val="24"/>
              </w:rPr>
              <w:t xml:space="preserve">30</w:t>
            </w:r>
          </w:p>
        </w:tc>
        <w:tc>
          <w:tcPr>
            <w:tcW w:w="3231" w:type="dxa"/>
          </w:tcPr>
          <w:p>
            <w:pPr>
              <w:pStyle w:val="0"/>
            </w:pPr>
            <w:r>
              <w:rPr>
                <w:sz w:val="24"/>
              </w:rPr>
              <w:t xml:space="preserve">Количество мест погребения на территории города Перми, в отношении которых производятся содержание и ремонт</w:t>
            </w:r>
          </w:p>
        </w:tc>
        <w:tc>
          <w:tcPr>
            <w:tcW w:w="904" w:type="dxa"/>
          </w:tcPr>
          <w:p>
            <w:pPr>
              <w:pStyle w:val="0"/>
              <w:jc w:val="center"/>
            </w:pPr>
            <w:r>
              <w:rPr>
                <w:sz w:val="24"/>
              </w:rPr>
              <w:t xml:space="preserve">ед.</w:t>
            </w:r>
          </w:p>
        </w:tc>
        <w:tc>
          <w:tcPr>
            <w:tcW w:w="1804" w:type="dxa"/>
          </w:tcPr>
          <w:p>
            <w:pPr>
              <w:pStyle w:val="0"/>
              <w:jc w:val="center"/>
            </w:pPr>
            <w:r>
              <w:rPr>
                <w:sz w:val="24"/>
              </w:rPr>
              <w:t xml:space="preserve">ДДБ</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c>
          <w:tcPr>
            <w:tcW w:w="1384" w:type="dxa"/>
          </w:tcPr>
          <w:p>
            <w:pPr>
              <w:pStyle w:val="0"/>
              <w:jc w:val="center"/>
            </w:pPr>
            <w:r>
              <w:rPr>
                <w:sz w:val="24"/>
              </w:rPr>
              <w:t xml:space="preserve">17</w:t>
            </w:r>
          </w:p>
        </w:tc>
      </w:tr>
    </w:tbl>
    <w:p>
      <w:pPr>
        <w:pStyle w:val="0"/>
        <w:jc w:val="both"/>
      </w:pPr>
      <w:r>
        <w:rPr>
          <w:sz w:val="24"/>
        </w:rPr>
      </w:r>
    </w:p>
    <w:p>
      <w:pPr>
        <w:pStyle w:val="2"/>
        <w:outlineLvl w:val="1"/>
        <w:jc w:val="center"/>
      </w:pPr>
      <w:r>
        <w:rPr>
          <w:sz w:val="24"/>
        </w:rPr>
        <w:t xml:space="preserve">ФИНАНСОВОЕ ОБЕСПЕЧЕНИЕ</w:t>
      </w:r>
    </w:p>
    <w:p>
      <w:pPr>
        <w:pStyle w:val="2"/>
        <w:jc w:val="center"/>
      </w:pPr>
      <w:r>
        <w:rPr>
          <w:sz w:val="24"/>
        </w:rPr>
        <w:t xml:space="preserve">реализации муниципальной программы "Дорожная деятельность</w:t>
      </w:r>
    </w:p>
    <w:p>
      <w:pPr>
        <w:pStyle w:val="2"/>
        <w:jc w:val="center"/>
      </w:pPr>
      <w:r>
        <w:rPr>
          <w:sz w:val="24"/>
        </w:rPr>
        <w:t xml:space="preserve">и благоустройство города Перми"</w:t>
      </w:r>
    </w:p>
    <w:p>
      <w:pPr>
        <w:pStyle w:val="0"/>
        <w:jc w:val="center"/>
      </w:pPr>
      <w:r>
        <w:rPr>
          <w:sz w:val="24"/>
        </w:rPr>
      </w:r>
    </w:p>
    <w:p>
      <w:pPr>
        <w:pStyle w:val="0"/>
        <w:jc w:val="center"/>
      </w:pPr>
      <w:r>
        <w:rPr>
          <w:sz w:val="24"/>
        </w:rPr>
        <w:t xml:space="preserve">(в ред. </w:t>
      </w:r>
      <w:hyperlink w:history="0" r:id="rId155" w:tooltip="Постановление Администрации г. Перми от 11.11.2025 N 920 &quot;О внесении изменений в муниципальную программу &quot;Дорожная деятельность и благоустройство города Перми&quot;, утвержденную постановлением администрации города Перми от 18.10.2024 N 966&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11.11.2025 N 920)</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1928"/>
        <w:gridCol w:w="1444"/>
        <w:gridCol w:w="1264"/>
        <w:gridCol w:w="1264"/>
        <w:gridCol w:w="1264"/>
        <w:gridCol w:w="1144"/>
        <w:gridCol w:w="1144"/>
        <w:gridCol w:w="1264"/>
      </w:tblGrid>
      <w:tr>
        <w:tc>
          <w:tcPr>
            <w:tcW w:w="2268"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1928" w:type="dxa"/>
            <w:vMerge w:val="restart"/>
          </w:tcPr>
          <w:p>
            <w:pPr>
              <w:pStyle w:val="0"/>
              <w:jc w:val="center"/>
            </w:pPr>
            <w:r>
              <w:rPr>
                <w:sz w:val="24"/>
              </w:rPr>
              <w:t xml:space="preserve">ФО (ФП)</w:t>
            </w:r>
          </w:p>
        </w:tc>
        <w:tc>
          <w:tcPr>
            <w:tcW w:w="1444" w:type="dxa"/>
            <w:vMerge w:val="restart"/>
          </w:tcPr>
          <w:p>
            <w:pPr>
              <w:pStyle w:val="0"/>
              <w:jc w:val="center"/>
            </w:pPr>
            <w:r>
              <w:rPr>
                <w:sz w:val="24"/>
              </w:rPr>
              <w:t xml:space="preserve">Источники финансового обеспечения</w:t>
            </w:r>
          </w:p>
        </w:tc>
        <w:tc>
          <w:tcPr>
            <w:gridSpan w:val="6"/>
            <w:tcW w:w="7344" w:type="dxa"/>
          </w:tcPr>
          <w:p>
            <w:pPr>
              <w:pStyle w:val="0"/>
              <w:jc w:val="center"/>
            </w:pPr>
            <w:r>
              <w:rPr>
                <w:sz w:val="24"/>
              </w:rPr>
              <w:t xml:space="preserve">Расходы, тыс. руб.</w:t>
            </w:r>
          </w:p>
        </w:tc>
      </w:tr>
      <w:tr>
        <w:tc>
          <w:tcPr>
            <w:vMerge w:val="continue"/>
          </w:tcPr>
          <w:p/>
        </w:tc>
        <w:tc>
          <w:tcPr>
            <w:vMerge w:val="continue"/>
          </w:tcPr>
          <w:p/>
        </w:tc>
        <w:tc>
          <w:tcPr>
            <w:vMerge w:val="continue"/>
          </w:tcPr>
          <w:p/>
        </w:tc>
        <w:tc>
          <w:tcPr>
            <w:tcW w:w="1264" w:type="dxa"/>
          </w:tcPr>
          <w:p>
            <w:pPr>
              <w:pStyle w:val="0"/>
              <w:jc w:val="center"/>
            </w:pPr>
            <w:r>
              <w:rPr>
                <w:sz w:val="24"/>
              </w:rPr>
              <w:t xml:space="preserve">2025 год (план)</w:t>
            </w:r>
          </w:p>
        </w:tc>
        <w:tc>
          <w:tcPr>
            <w:tcW w:w="1264" w:type="dxa"/>
          </w:tcPr>
          <w:p>
            <w:pPr>
              <w:pStyle w:val="0"/>
              <w:jc w:val="center"/>
            </w:pPr>
            <w:r>
              <w:rPr>
                <w:sz w:val="24"/>
              </w:rPr>
              <w:t xml:space="preserve">2026 год (план)</w:t>
            </w:r>
          </w:p>
        </w:tc>
        <w:tc>
          <w:tcPr>
            <w:tcW w:w="1264" w:type="dxa"/>
          </w:tcPr>
          <w:p>
            <w:pPr>
              <w:pStyle w:val="0"/>
              <w:jc w:val="center"/>
            </w:pPr>
            <w:r>
              <w:rPr>
                <w:sz w:val="24"/>
              </w:rPr>
              <w:t xml:space="preserve">2027 год (план)</w:t>
            </w:r>
          </w:p>
        </w:tc>
        <w:tc>
          <w:tcPr>
            <w:tcW w:w="1144" w:type="dxa"/>
          </w:tcPr>
          <w:p>
            <w:pPr>
              <w:pStyle w:val="0"/>
              <w:jc w:val="center"/>
            </w:pPr>
            <w:r>
              <w:rPr>
                <w:sz w:val="24"/>
              </w:rPr>
              <w:t xml:space="preserve">2028 год (план)</w:t>
            </w:r>
          </w:p>
        </w:tc>
        <w:tc>
          <w:tcPr>
            <w:tcW w:w="1144" w:type="dxa"/>
          </w:tcPr>
          <w:p>
            <w:pPr>
              <w:pStyle w:val="0"/>
              <w:jc w:val="center"/>
            </w:pPr>
            <w:r>
              <w:rPr>
                <w:sz w:val="24"/>
              </w:rPr>
              <w:t xml:space="preserve">2029 год (план)</w:t>
            </w:r>
          </w:p>
        </w:tc>
        <w:tc>
          <w:tcPr>
            <w:tcW w:w="1264" w:type="dxa"/>
          </w:tcPr>
          <w:p>
            <w:pPr>
              <w:pStyle w:val="0"/>
              <w:jc w:val="center"/>
            </w:pPr>
            <w:r>
              <w:rPr>
                <w:sz w:val="24"/>
              </w:rPr>
              <w:t xml:space="preserve">Всего</w:t>
            </w:r>
          </w:p>
        </w:tc>
      </w:tr>
      <w:tr>
        <w:tc>
          <w:tcPr>
            <w:tcW w:w="2268" w:type="dxa"/>
          </w:tcPr>
          <w:p>
            <w:pPr>
              <w:pStyle w:val="0"/>
              <w:jc w:val="center"/>
            </w:pPr>
            <w:r>
              <w:rPr>
                <w:sz w:val="24"/>
              </w:rPr>
              <w:t xml:space="preserve">1</w:t>
            </w:r>
          </w:p>
        </w:tc>
        <w:tc>
          <w:tcPr>
            <w:tcW w:w="1928" w:type="dxa"/>
          </w:tcPr>
          <w:p>
            <w:pPr>
              <w:pStyle w:val="0"/>
              <w:jc w:val="center"/>
            </w:pPr>
            <w:r>
              <w:rPr>
                <w:sz w:val="24"/>
              </w:rPr>
              <w:t xml:space="preserve">2</w:t>
            </w:r>
          </w:p>
        </w:tc>
        <w:tc>
          <w:tcPr>
            <w:tcW w:w="1444" w:type="dxa"/>
          </w:tcPr>
          <w:p>
            <w:pPr>
              <w:pStyle w:val="0"/>
              <w:jc w:val="center"/>
            </w:pPr>
            <w:r>
              <w:rPr>
                <w:sz w:val="24"/>
              </w:rPr>
              <w:t xml:space="preserve">3</w:t>
            </w:r>
          </w:p>
        </w:tc>
        <w:tc>
          <w:tcPr>
            <w:tcW w:w="1264" w:type="dxa"/>
          </w:tcPr>
          <w:p>
            <w:pPr>
              <w:pStyle w:val="0"/>
              <w:jc w:val="center"/>
            </w:pPr>
            <w:r>
              <w:rPr>
                <w:sz w:val="24"/>
              </w:rPr>
              <w:t xml:space="preserve">4</w:t>
            </w:r>
          </w:p>
        </w:tc>
        <w:tc>
          <w:tcPr>
            <w:tcW w:w="1264" w:type="dxa"/>
          </w:tcPr>
          <w:p>
            <w:pPr>
              <w:pStyle w:val="0"/>
              <w:jc w:val="center"/>
            </w:pPr>
            <w:r>
              <w:rPr>
                <w:sz w:val="24"/>
              </w:rPr>
              <w:t xml:space="preserve">5</w:t>
            </w:r>
          </w:p>
        </w:tc>
        <w:tc>
          <w:tcPr>
            <w:tcW w:w="1264" w:type="dxa"/>
          </w:tcPr>
          <w:p>
            <w:pPr>
              <w:pStyle w:val="0"/>
              <w:jc w:val="center"/>
            </w:pPr>
            <w:r>
              <w:rPr>
                <w:sz w:val="24"/>
              </w:rPr>
              <w:t xml:space="preserve">6</w:t>
            </w:r>
          </w:p>
        </w:tc>
        <w:tc>
          <w:tcPr>
            <w:tcW w:w="1144" w:type="dxa"/>
          </w:tcPr>
          <w:p>
            <w:pPr>
              <w:pStyle w:val="0"/>
              <w:jc w:val="center"/>
            </w:pPr>
            <w:r>
              <w:rPr>
                <w:sz w:val="24"/>
              </w:rPr>
              <w:t xml:space="preserve">7</w:t>
            </w:r>
          </w:p>
        </w:tc>
        <w:tc>
          <w:tcPr>
            <w:tcW w:w="1144" w:type="dxa"/>
          </w:tcPr>
          <w:p>
            <w:pPr>
              <w:pStyle w:val="0"/>
              <w:jc w:val="center"/>
            </w:pPr>
            <w:r>
              <w:rPr>
                <w:sz w:val="24"/>
              </w:rPr>
              <w:t xml:space="preserve">8</w:t>
            </w:r>
          </w:p>
        </w:tc>
        <w:tc>
          <w:tcPr>
            <w:tcW w:w="1264" w:type="dxa"/>
          </w:tcPr>
          <w:p>
            <w:pPr>
              <w:pStyle w:val="0"/>
              <w:jc w:val="center"/>
            </w:pPr>
            <w:r>
              <w:rPr>
                <w:sz w:val="24"/>
              </w:rPr>
              <w:t xml:space="preserve">9</w:t>
            </w:r>
          </w:p>
        </w:tc>
      </w:tr>
      <w:tr>
        <w:tc>
          <w:tcPr>
            <w:tcW w:w="2268" w:type="dxa"/>
            <w:vMerge w:val="restart"/>
          </w:tcPr>
          <w:p>
            <w:pPr>
              <w:pStyle w:val="0"/>
            </w:pPr>
            <w:r>
              <w:rPr>
                <w:sz w:val="24"/>
              </w:rPr>
              <w:t xml:space="preserve">Муниципальная программа города Перми "Дорожная деятельность и благоустройство города Перми"</w:t>
            </w:r>
          </w:p>
        </w:tc>
        <w:tc>
          <w:tcPr>
            <w:tcW w:w="1928"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12372253,8</w:t>
            </w:r>
          </w:p>
        </w:tc>
        <w:tc>
          <w:tcPr>
            <w:tcW w:w="1264" w:type="dxa"/>
          </w:tcPr>
          <w:p>
            <w:pPr>
              <w:pStyle w:val="0"/>
              <w:jc w:val="center"/>
            </w:pPr>
            <w:r>
              <w:rPr>
                <w:sz w:val="24"/>
              </w:rPr>
              <w:t xml:space="preserve">10327483,4</w:t>
            </w:r>
          </w:p>
        </w:tc>
        <w:tc>
          <w:tcPr>
            <w:tcW w:w="1264" w:type="dxa"/>
          </w:tcPr>
          <w:p>
            <w:pPr>
              <w:pStyle w:val="0"/>
              <w:jc w:val="center"/>
            </w:pPr>
            <w:r>
              <w:rPr>
                <w:sz w:val="24"/>
              </w:rPr>
              <w:t xml:space="preserve">10784827,0</w:t>
            </w:r>
          </w:p>
        </w:tc>
        <w:tc>
          <w:tcPr>
            <w:tcW w:w="1144" w:type="dxa"/>
          </w:tcPr>
          <w:p>
            <w:pPr>
              <w:pStyle w:val="0"/>
              <w:jc w:val="center"/>
            </w:pPr>
            <w:r>
              <w:rPr>
                <w:sz w:val="24"/>
              </w:rPr>
              <w:t xml:space="preserve">6942255,3</w:t>
            </w:r>
          </w:p>
        </w:tc>
        <w:tc>
          <w:tcPr>
            <w:tcW w:w="1144" w:type="dxa"/>
          </w:tcPr>
          <w:p>
            <w:pPr>
              <w:pStyle w:val="0"/>
              <w:jc w:val="center"/>
            </w:pPr>
            <w:r>
              <w:rPr>
                <w:sz w:val="24"/>
              </w:rPr>
              <w:t xml:space="preserve">7142255,3</w:t>
            </w:r>
          </w:p>
        </w:tc>
        <w:tc>
          <w:tcPr>
            <w:tcW w:w="1264" w:type="dxa"/>
          </w:tcPr>
          <w:p>
            <w:pPr>
              <w:pStyle w:val="0"/>
              <w:jc w:val="center"/>
            </w:pPr>
            <w:r>
              <w:rPr>
                <w:sz w:val="24"/>
              </w:rPr>
              <w:t xml:space="preserve">47569074,8</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8437303,3</w:t>
            </w:r>
          </w:p>
        </w:tc>
        <w:tc>
          <w:tcPr>
            <w:tcW w:w="1264" w:type="dxa"/>
          </w:tcPr>
          <w:p>
            <w:pPr>
              <w:pStyle w:val="0"/>
              <w:jc w:val="center"/>
            </w:pPr>
            <w:r>
              <w:rPr>
                <w:sz w:val="24"/>
              </w:rPr>
              <w:t xml:space="preserve">8238624,5</w:t>
            </w:r>
          </w:p>
        </w:tc>
        <w:tc>
          <w:tcPr>
            <w:tcW w:w="1264" w:type="dxa"/>
          </w:tcPr>
          <w:p>
            <w:pPr>
              <w:pStyle w:val="0"/>
              <w:jc w:val="center"/>
            </w:pPr>
            <w:r>
              <w:rPr>
                <w:sz w:val="24"/>
              </w:rPr>
              <w:t xml:space="preserve">8306593,6</w:t>
            </w:r>
          </w:p>
        </w:tc>
        <w:tc>
          <w:tcPr>
            <w:tcW w:w="1144" w:type="dxa"/>
          </w:tcPr>
          <w:p>
            <w:pPr>
              <w:pStyle w:val="0"/>
              <w:jc w:val="center"/>
            </w:pPr>
            <w:r>
              <w:rPr>
                <w:sz w:val="24"/>
              </w:rPr>
              <w:t xml:space="preserve">6942255,3</w:t>
            </w:r>
          </w:p>
        </w:tc>
        <w:tc>
          <w:tcPr>
            <w:tcW w:w="1144" w:type="dxa"/>
          </w:tcPr>
          <w:p>
            <w:pPr>
              <w:pStyle w:val="0"/>
              <w:jc w:val="center"/>
            </w:pPr>
            <w:r>
              <w:rPr>
                <w:sz w:val="24"/>
              </w:rPr>
              <w:t xml:space="preserve">7142255,3</w:t>
            </w:r>
          </w:p>
        </w:tc>
        <w:tc>
          <w:tcPr>
            <w:tcW w:w="1264" w:type="dxa"/>
          </w:tcPr>
          <w:p>
            <w:pPr>
              <w:pStyle w:val="0"/>
              <w:jc w:val="center"/>
            </w:pPr>
            <w:r>
              <w:rPr>
                <w:sz w:val="24"/>
              </w:rPr>
              <w:t xml:space="preserve">39067032,0</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3610479,8</w:t>
            </w:r>
          </w:p>
        </w:tc>
        <w:tc>
          <w:tcPr>
            <w:tcW w:w="1264" w:type="dxa"/>
          </w:tcPr>
          <w:p>
            <w:pPr>
              <w:pStyle w:val="0"/>
              <w:jc w:val="center"/>
            </w:pPr>
            <w:r>
              <w:rPr>
                <w:sz w:val="24"/>
              </w:rPr>
              <w:t xml:space="preserve">1884667,6</w:t>
            </w:r>
          </w:p>
        </w:tc>
        <w:tc>
          <w:tcPr>
            <w:tcW w:w="1264" w:type="dxa"/>
          </w:tcPr>
          <w:p>
            <w:pPr>
              <w:pStyle w:val="0"/>
              <w:jc w:val="center"/>
            </w:pPr>
            <w:r>
              <w:rPr>
                <w:sz w:val="24"/>
              </w:rPr>
              <w:t xml:space="preserve">2282181,8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7777329,2</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324470,7</w:t>
            </w:r>
          </w:p>
        </w:tc>
        <w:tc>
          <w:tcPr>
            <w:tcW w:w="1264" w:type="dxa"/>
          </w:tcPr>
          <w:p>
            <w:pPr>
              <w:pStyle w:val="0"/>
              <w:jc w:val="center"/>
            </w:pPr>
            <w:r>
              <w:rPr>
                <w:sz w:val="24"/>
              </w:rPr>
              <w:t xml:space="preserve">204191,3</w:t>
            </w:r>
          </w:p>
        </w:tc>
        <w:tc>
          <w:tcPr>
            <w:tcW w:w="1264" w:type="dxa"/>
          </w:tcPr>
          <w:p>
            <w:pPr>
              <w:pStyle w:val="0"/>
              <w:jc w:val="center"/>
            </w:pPr>
            <w:r>
              <w:rPr>
                <w:sz w:val="24"/>
              </w:rPr>
              <w:t xml:space="preserve">196051,6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724713,6</w:t>
            </w:r>
          </w:p>
        </w:tc>
      </w:tr>
      <w:tr>
        <w:tc>
          <w:tcPr>
            <w:gridSpan w:val="9"/>
            <w:tcW w:w="12984" w:type="dxa"/>
          </w:tcPr>
          <w:p>
            <w:pPr>
              <w:pStyle w:val="0"/>
              <w:jc w:val="center"/>
            </w:pPr>
            <w:r>
              <w:rPr>
                <w:sz w:val="24"/>
              </w:rPr>
              <w:t xml:space="preserve">Муниципальные проекты в рамках национальных проектов</w:t>
            </w:r>
          </w:p>
        </w:tc>
      </w:tr>
      <w:tr>
        <w:tc>
          <w:tcPr>
            <w:tcW w:w="2268" w:type="dxa"/>
            <w:vMerge w:val="restart"/>
          </w:tcPr>
          <w:p>
            <w:pPr>
              <w:pStyle w:val="0"/>
            </w:pPr>
            <w:r>
              <w:rPr>
                <w:sz w:val="24"/>
              </w:rPr>
              <w:t xml:space="preserve">Муниципальный проект 1 "Региональная и местная дорожная сеть"</w:t>
            </w:r>
          </w:p>
        </w:tc>
        <w:tc>
          <w:tcPr>
            <w:tcW w:w="1928"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949049,1</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2612711,1</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586,1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586,1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836496,3</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2500158,3</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111966,7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111966,7</w:t>
            </w:r>
          </w:p>
        </w:tc>
      </w:tr>
      <w:tr>
        <w:tc>
          <w:tcPr>
            <w:tcW w:w="2268" w:type="dxa"/>
            <w:vMerge w:val="restart"/>
          </w:tcPr>
          <w:p>
            <w:pPr>
              <w:pStyle w:val="0"/>
            </w:pPr>
            <w:r>
              <w:rPr>
                <w:sz w:val="24"/>
              </w:rPr>
              <w:t xml:space="preserve">Направление расходов 1.1 "Приведение в нормативное состояние автомобильных дорог и искусственных дорожных сооружений в рамках реализации регионального проекта "Региональная и местная дорожная сеть"</w:t>
            </w:r>
          </w:p>
        </w:tc>
        <w:tc>
          <w:tcPr>
            <w:tcW w:w="1928"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117218,1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117218,1</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586,1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586,1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4665,3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4665,3</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111966,7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111966,7</w:t>
            </w:r>
          </w:p>
        </w:tc>
      </w:tr>
      <w:tr>
        <w:tc>
          <w:tcPr>
            <w:tcW w:w="2268" w:type="dxa"/>
          </w:tcPr>
          <w:p>
            <w:pPr>
              <w:pStyle w:val="0"/>
            </w:pPr>
            <w:r>
              <w:rPr>
                <w:sz w:val="24"/>
              </w:rPr>
              <w:t xml:space="preserve">Направление расходов 1.2 "Проектирование, строительство (реконструкция), капитальный ремонт и ремонт автомобильных дорог общего пользования местного значения, находящихся на территории Пермского края, направленные на достижение целевых показателей регионального проекта "Региональная и местная дорожная сеть"</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264" w:type="dxa"/>
          </w:tcPr>
          <w:p>
            <w:pPr>
              <w:pStyle w:val="0"/>
              <w:jc w:val="center"/>
            </w:pPr>
            <w:r>
              <w:rPr>
                <w:sz w:val="24"/>
              </w:rPr>
              <w:t xml:space="preserve">831831,0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2495493,0</w:t>
            </w:r>
          </w:p>
        </w:tc>
      </w:tr>
      <w:tr>
        <w:tc>
          <w:tcPr>
            <w:tcW w:w="2268" w:type="dxa"/>
            <w:vMerge w:val="restart"/>
          </w:tcPr>
          <w:p>
            <w:pPr>
              <w:pStyle w:val="1"/>
              <w:jc w:val="both"/>
            </w:pPr>
            <w:r>
              <w:rPr>
                <w:sz w:val="20"/>
              </w:rPr>
              <w:t xml:space="preserve">Муниципальный</w:t>
            </w:r>
          </w:p>
          <w:p>
            <w:pPr>
              <w:pStyle w:val="1"/>
              <w:jc w:val="both"/>
            </w:pPr>
            <w:r>
              <w:rPr>
                <w:sz w:val="20"/>
              </w:rPr>
              <w:t xml:space="preserve">        1</w:t>
            </w:r>
          </w:p>
          <w:p>
            <w:pPr>
              <w:pStyle w:val="1"/>
              <w:jc w:val="both"/>
            </w:pPr>
            <w:r>
              <w:rPr>
                <w:sz w:val="20"/>
              </w:rPr>
              <w:t xml:space="preserve">проект 1</w:t>
            </w:r>
          </w:p>
          <w:p>
            <w:pPr>
              <w:pStyle w:val="1"/>
              <w:jc w:val="both"/>
            </w:pPr>
            <w:r>
              <w:rPr>
                <w:sz w:val="20"/>
              </w:rPr>
              <w:t xml:space="preserve">"Формирование</w:t>
            </w:r>
          </w:p>
          <w:p>
            <w:pPr>
              <w:pStyle w:val="1"/>
              <w:jc w:val="both"/>
            </w:pPr>
            <w:r>
              <w:rPr>
                <w:sz w:val="20"/>
              </w:rPr>
              <w:t xml:space="preserve">комфортной</w:t>
            </w:r>
          </w:p>
          <w:p>
            <w:pPr>
              <w:pStyle w:val="1"/>
              <w:jc w:val="both"/>
            </w:pPr>
            <w:r>
              <w:rPr>
                <w:sz w:val="20"/>
              </w:rPr>
              <w:t xml:space="preserve">городской</w:t>
            </w:r>
          </w:p>
          <w:p>
            <w:pPr>
              <w:pStyle w:val="1"/>
              <w:jc w:val="both"/>
            </w:pPr>
            <w:r>
              <w:rPr>
                <w:sz w:val="20"/>
              </w:rPr>
              <w:t xml:space="preserve">среды"</w:t>
            </w:r>
          </w:p>
        </w:tc>
        <w:tc>
          <w:tcPr>
            <w:tcW w:w="1928"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276697,9</w:t>
            </w:r>
          </w:p>
        </w:tc>
        <w:tc>
          <w:tcPr>
            <w:tcW w:w="1264" w:type="dxa"/>
          </w:tcPr>
          <w:p>
            <w:pPr>
              <w:pStyle w:val="0"/>
              <w:jc w:val="center"/>
            </w:pPr>
            <w:r>
              <w:rPr>
                <w:sz w:val="24"/>
              </w:rPr>
              <w:t xml:space="preserve">265874,2</w:t>
            </w:r>
          </w:p>
        </w:tc>
        <w:tc>
          <w:tcPr>
            <w:tcW w:w="1264" w:type="dxa"/>
          </w:tcPr>
          <w:p>
            <w:pPr>
              <w:pStyle w:val="0"/>
              <w:jc w:val="center"/>
            </w:pPr>
            <w:r>
              <w:rPr>
                <w:sz w:val="24"/>
              </w:rPr>
              <w:t xml:space="preserve">255275,5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797847,6</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55339,6</w:t>
            </w:r>
          </w:p>
        </w:tc>
        <w:tc>
          <w:tcPr>
            <w:tcW w:w="1264" w:type="dxa"/>
          </w:tcPr>
          <w:p>
            <w:pPr>
              <w:pStyle w:val="0"/>
              <w:jc w:val="center"/>
            </w:pPr>
            <w:r>
              <w:rPr>
                <w:sz w:val="24"/>
              </w:rPr>
              <w:t xml:space="preserve">53174,9</w:t>
            </w:r>
          </w:p>
        </w:tc>
        <w:tc>
          <w:tcPr>
            <w:tcW w:w="1264" w:type="dxa"/>
          </w:tcPr>
          <w:p>
            <w:pPr>
              <w:pStyle w:val="0"/>
              <w:jc w:val="center"/>
            </w:pPr>
            <w:r>
              <w:rPr>
                <w:sz w:val="24"/>
              </w:rPr>
              <w:t xml:space="preserve">51055,1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159569,6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8854,3</w:t>
            </w:r>
          </w:p>
        </w:tc>
        <w:tc>
          <w:tcPr>
            <w:tcW w:w="1264" w:type="dxa"/>
          </w:tcPr>
          <w:p>
            <w:pPr>
              <w:pStyle w:val="0"/>
              <w:jc w:val="center"/>
            </w:pPr>
            <w:r>
              <w:rPr>
                <w:sz w:val="24"/>
              </w:rPr>
              <w:t xml:space="preserve">8508,0</w:t>
            </w:r>
          </w:p>
        </w:tc>
        <w:tc>
          <w:tcPr>
            <w:tcW w:w="1264" w:type="dxa"/>
          </w:tcPr>
          <w:p>
            <w:pPr>
              <w:pStyle w:val="0"/>
              <w:jc w:val="center"/>
            </w:pPr>
            <w:r>
              <w:rPr>
                <w:sz w:val="24"/>
              </w:rPr>
              <w:t xml:space="preserve">8168,8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25531,1</w:t>
            </w:r>
          </w:p>
        </w:tc>
      </w:tr>
      <w:tr>
        <w:tc>
          <w:tcPr>
            <w:vMerge w:val="continue"/>
          </w:tcPr>
          <w:p/>
        </w:tc>
        <w:tc>
          <w:tcPr>
            <w:vMerge w:val="continue"/>
          </w:tcPr>
          <w:p/>
        </w:tc>
        <w:tc>
          <w:tcPr>
            <w:tcW w:w="1444" w:type="dxa"/>
          </w:tcPr>
          <w:p>
            <w:pPr>
              <w:pStyle w:val="0"/>
              <w:jc w:val="center"/>
            </w:pPr>
            <w:r>
              <w:rPr>
                <w:sz w:val="24"/>
              </w:rPr>
              <w:t xml:space="preserve">бюджет</w:t>
            </w:r>
          </w:p>
          <w:p>
            <w:pPr>
              <w:pStyle w:val="0"/>
              <w:jc w:val="center"/>
            </w:pPr>
            <w:r>
              <w:rPr>
                <w:sz w:val="24"/>
              </w:rPr>
              <w:t xml:space="preserve">Российской Федерации</w:t>
            </w:r>
          </w:p>
        </w:tc>
        <w:tc>
          <w:tcPr>
            <w:tcW w:w="1264" w:type="dxa"/>
          </w:tcPr>
          <w:p>
            <w:pPr>
              <w:pStyle w:val="0"/>
              <w:jc w:val="center"/>
            </w:pPr>
            <w:r>
              <w:rPr>
                <w:sz w:val="24"/>
              </w:rPr>
              <w:t xml:space="preserve">212504,0</w:t>
            </w:r>
          </w:p>
        </w:tc>
        <w:tc>
          <w:tcPr>
            <w:tcW w:w="1264" w:type="dxa"/>
          </w:tcPr>
          <w:p>
            <w:pPr>
              <w:pStyle w:val="0"/>
              <w:jc w:val="center"/>
            </w:pPr>
            <w:r>
              <w:rPr>
                <w:sz w:val="24"/>
              </w:rPr>
              <w:t xml:space="preserve">204191,3</w:t>
            </w:r>
          </w:p>
        </w:tc>
        <w:tc>
          <w:tcPr>
            <w:tcW w:w="1264" w:type="dxa"/>
          </w:tcPr>
          <w:p>
            <w:pPr>
              <w:pStyle w:val="0"/>
              <w:jc w:val="center"/>
            </w:pPr>
            <w:r>
              <w:rPr>
                <w:sz w:val="24"/>
              </w:rPr>
              <w:t xml:space="preserve">196051,6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612746,9</w:t>
            </w:r>
          </w:p>
        </w:tc>
      </w:tr>
      <w:tr>
        <w:tc>
          <w:tcPr>
            <w:tcW w:w="2268" w:type="dxa"/>
            <w:vMerge w:val="restart"/>
          </w:tcPr>
          <w:p>
            <w:pPr>
              <w:pStyle w:val="1"/>
              <w:jc w:val="both"/>
            </w:pPr>
            <w:r>
              <w:rPr>
                <w:sz w:val="20"/>
              </w:rPr>
              <w:t xml:space="preserve">Направление</w:t>
            </w:r>
          </w:p>
          <w:p>
            <w:pPr>
              <w:pStyle w:val="1"/>
              <w:jc w:val="both"/>
            </w:pPr>
            <w:r>
              <w:rPr>
                <w:sz w:val="20"/>
              </w:rPr>
              <w:t xml:space="preserve">          1</w:t>
            </w:r>
          </w:p>
          <w:p>
            <w:pPr>
              <w:pStyle w:val="1"/>
              <w:jc w:val="both"/>
            </w:pPr>
            <w:r>
              <w:rPr>
                <w:sz w:val="20"/>
              </w:rPr>
              <w:t xml:space="preserve">расходов 1 .1</w:t>
            </w:r>
          </w:p>
          <w:p>
            <w:pPr>
              <w:pStyle w:val="1"/>
              <w:jc w:val="both"/>
            </w:pPr>
            <w:r>
              <w:rPr>
                <w:sz w:val="20"/>
              </w:rPr>
              <w:t xml:space="preserve">"Реализация</w:t>
            </w:r>
          </w:p>
          <w:p>
            <w:pPr>
              <w:pStyle w:val="1"/>
              <w:jc w:val="both"/>
            </w:pPr>
            <w:r>
              <w:rPr>
                <w:sz w:val="20"/>
              </w:rPr>
              <w:t xml:space="preserve">программ</w:t>
            </w:r>
          </w:p>
          <w:p>
            <w:pPr>
              <w:pStyle w:val="1"/>
              <w:jc w:val="both"/>
            </w:pPr>
            <w:r>
              <w:rPr>
                <w:sz w:val="20"/>
              </w:rPr>
              <w:t xml:space="preserve">формирования</w:t>
            </w:r>
          </w:p>
          <w:p>
            <w:pPr>
              <w:pStyle w:val="1"/>
              <w:jc w:val="both"/>
            </w:pPr>
            <w:r>
              <w:rPr>
                <w:sz w:val="20"/>
              </w:rPr>
              <w:t xml:space="preserve">современной</w:t>
            </w:r>
          </w:p>
          <w:p>
            <w:pPr>
              <w:pStyle w:val="1"/>
              <w:jc w:val="both"/>
            </w:pPr>
            <w:r>
              <w:rPr>
                <w:sz w:val="20"/>
              </w:rPr>
              <w:t xml:space="preserve">городской</w:t>
            </w:r>
          </w:p>
          <w:p>
            <w:pPr>
              <w:pStyle w:val="1"/>
              <w:jc w:val="both"/>
            </w:pPr>
            <w:r>
              <w:rPr>
                <w:sz w:val="20"/>
              </w:rPr>
              <w:t xml:space="preserve">среды"</w:t>
            </w:r>
          </w:p>
        </w:tc>
        <w:tc>
          <w:tcPr>
            <w:tcW w:w="1928"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276697,9</w:t>
            </w:r>
          </w:p>
        </w:tc>
        <w:tc>
          <w:tcPr>
            <w:tcW w:w="1264" w:type="dxa"/>
          </w:tcPr>
          <w:p>
            <w:pPr>
              <w:pStyle w:val="0"/>
              <w:jc w:val="center"/>
            </w:pPr>
            <w:r>
              <w:rPr>
                <w:sz w:val="24"/>
              </w:rPr>
              <w:t xml:space="preserve">265874,2</w:t>
            </w:r>
          </w:p>
        </w:tc>
        <w:tc>
          <w:tcPr>
            <w:tcW w:w="1264" w:type="dxa"/>
          </w:tcPr>
          <w:p>
            <w:pPr>
              <w:pStyle w:val="0"/>
              <w:jc w:val="center"/>
            </w:pPr>
            <w:r>
              <w:rPr>
                <w:sz w:val="24"/>
              </w:rPr>
              <w:t xml:space="preserve">255275,5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797847,6</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55339,6</w:t>
            </w:r>
          </w:p>
        </w:tc>
        <w:tc>
          <w:tcPr>
            <w:tcW w:w="1264" w:type="dxa"/>
          </w:tcPr>
          <w:p>
            <w:pPr>
              <w:pStyle w:val="0"/>
              <w:jc w:val="center"/>
            </w:pPr>
            <w:r>
              <w:rPr>
                <w:sz w:val="24"/>
              </w:rPr>
              <w:t xml:space="preserve">53174,9</w:t>
            </w:r>
          </w:p>
        </w:tc>
        <w:tc>
          <w:tcPr>
            <w:tcW w:w="1264" w:type="dxa"/>
          </w:tcPr>
          <w:p>
            <w:pPr>
              <w:pStyle w:val="0"/>
              <w:jc w:val="center"/>
            </w:pPr>
            <w:r>
              <w:rPr>
                <w:sz w:val="24"/>
              </w:rPr>
              <w:t xml:space="preserve">51055,1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159569,6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8854,3</w:t>
            </w:r>
          </w:p>
        </w:tc>
        <w:tc>
          <w:tcPr>
            <w:tcW w:w="1264" w:type="dxa"/>
          </w:tcPr>
          <w:p>
            <w:pPr>
              <w:pStyle w:val="0"/>
              <w:jc w:val="center"/>
            </w:pPr>
            <w:r>
              <w:rPr>
                <w:sz w:val="24"/>
              </w:rPr>
              <w:t xml:space="preserve">8508,0</w:t>
            </w:r>
          </w:p>
        </w:tc>
        <w:tc>
          <w:tcPr>
            <w:tcW w:w="1264" w:type="dxa"/>
          </w:tcPr>
          <w:p>
            <w:pPr>
              <w:pStyle w:val="0"/>
              <w:jc w:val="center"/>
            </w:pPr>
            <w:r>
              <w:rPr>
                <w:sz w:val="24"/>
              </w:rPr>
              <w:t xml:space="preserve">8168,8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25531,1</w:t>
            </w:r>
          </w:p>
        </w:tc>
      </w:tr>
      <w:tr>
        <w:tc>
          <w:tcPr>
            <w:vMerge w:val="continue"/>
          </w:tcPr>
          <w:p/>
        </w:tc>
        <w:tc>
          <w:tcPr>
            <w:vMerge w:val="continue"/>
          </w:tcPr>
          <w:p/>
        </w:tc>
        <w:tc>
          <w:tcPr>
            <w:tcW w:w="1444" w:type="dxa"/>
          </w:tcPr>
          <w:p>
            <w:pPr>
              <w:pStyle w:val="0"/>
              <w:jc w:val="center"/>
            </w:pPr>
            <w:r>
              <w:rPr>
                <w:sz w:val="24"/>
              </w:rPr>
              <w:t xml:space="preserve">бюджет Российской Федерации</w:t>
            </w:r>
          </w:p>
        </w:tc>
        <w:tc>
          <w:tcPr>
            <w:tcW w:w="1264" w:type="dxa"/>
          </w:tcPr>
          <w:p>
            <w:pPr>
              <w:pStyle w:val="0"/>
              <w:jc w:val="center"/>
            </w:pPr>
            <w:r>
              <w:rPr>
                <w:sz w:val="24"/>
              </w:rPr>
              <w:t xml:space="preserve">212504,0</w:t>
            </w:r>
          </w:p>
        </w:tc>
        <w:tc>
          <w:tcPr>
            <w:tcW w:w="1264" w:type="dxa"/>
          </w:tcPr>
          <w:p>
            <w:pPr>
              <w:pStyle w:val="0"/>
              <w:jc w:val="center"/>
            </w:pPr>
            <w:r>
              <w:rPr>
                <w:sz w:val="24"/>
              </w:rPr>
              <w:t xml:space="preserve">204191,3</w:t>
            </w:r>
          </w:p>
        </w:tc>
        <w:tc>
          <w:tcPr>
            <w:tcW w:w="1264" w:type="dxa"/>
          </w:tcPr>
          <w:p>
            <w:pPr>
              <w:pStyle w:val="0"/>
              <w:jc w:val="center"/>
            </w:pPr>
            <w:r>
              <w:rPr>
                <w:sz w:val="24"/>
              </w:rPr>
              <w:t xml:space="preserve">196051,6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612746,9</w:t>
            </w:r>
          </w:p>
        </w:tc>
      </w:tr>
      <w:tr>
        <w:tc>
          <w:tcPr>
            <w:gridSpan w:val="9"/>
            <w:tcW w:w="12984" w:type="dxa"/>
          </w:tcPr>
          <w:p>
            <w:pPr>
              <w:pStyle w:val="0"/>
              <w:jc w:val="center"/>
            </w:pPr>
            <w:r>
              <w:rPr>
                <w:sz w:val="24"/>
              </w:rPr>
              <w:t xml:space="preserve">Муниципальные проекты в рамках региональных проектов</w:t>
            </w:r>
          </w:p>
        </w:tc>
      </w:tr>
      <w:tr>
        <w:tc>
          <w:tcPr>
            <w:tcW w:w="2268" w:type="dxa"/>
            <w:vMerge w:val="restart"/>
          </w:tcPr>
          <w:p>
            <w:pPr>
              <w:pStyle w:val="0"/>
            </w:pPr>
            <w:r>
              <w:rPr>
                <w:sz w:val="24"/>
              </w:rPr>
              <w:t xml:space="preserve">Муниципальный проект 2 "Местные дороги"</w:t>
            </w:r>
          </w:p>
        </w:tc>
        <w:tc>
          <w:tcPr>
            <w:tcW w:w="1928"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823881,1</w:t>
            </w:r>
          </w:p>
        </w:tc>
        <w:tc>
          <w:tcPr>
            <w:tcW w:w="1264" w:type="dxa"/>
          </w:tcPr>
          <w:p>
            <w:pPr>
              <w:pStyle w:val="0"/>
              <w:jc w:val="center"/>
            </w:pPr>
            <w:r>
              <w:rPr>
                <w:sz w:val="24"/>
              </w:rPr>
              <w:t xml:space="preserve">720818,4</w:t>
            </w:r>
          </w:p>
        </w:tc>
        <w:tc>
          <w:tcPr>
            <w:tcW w:w="1264" w:type="dxa"/>
          </w:tcPr>
          <w:p>
            <w:pPr>
              <w:pStyle w:val="0"/>
              <w:jc w:val="center"/>
            </w:pPr>
            <w:r>
              <w:rPr>
                <w:sz w:val="24"/>
              </w:rPr>
              <w:t xml:space="preserve">514026,7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2058726,2</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111900,5</w:t>
            </w:r>
          </w:p>
        </w:tc>
        <w:tc>
          <w:tcPr>
            <w:tcW w:w="1264" w:type="dxa"/>
          </w:tcPr>
          <w:p>
            <w:pPr>
              <w:pStyle w:val="0"/>
              <w:jc w:val="center"/>
            </w:pPr>
            <w:r>
              <w:rPr>
                <w:sz w:val="24"/>
              </w:rPr>
              <w:t xml:space="preserve">418200,8</w:t>
            </w:r>
          </w:p>
        </w:tc>
        <w:tc>
          <w:tcPr>
            <w:tcW w:w="1264" w:type="dxa"/>
          </w:tcPr>
          <w:p>
            <w:pPr>
              <w:pStyle w:val="0"/>
              <w:jc w:val="center"/>
            </w:pPr>
            <w:r>
              <w:rPr>
                <w:sz w:val="24"/>
              </w:rPr>
              <w:t xml:space="preserve">155979,1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686080,4</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711980,6</w:t>
            </w:r>
          </w:p>
        </w:tc>
        <w:tc>
          <w:tcPr>
            <w:tcW w:w="1264" w:type="dxa"/>
          </w:tcPr>
          <w:p>
            <w:pPr>
              <w:pStyle w:val="0"/>
              <w:jc w:val="center"/>
            </w:pPr>
            <w:r>
              <w:rPr>
                <w:sz w:val="24"/>
              </w:rPr>
              <w:t xml:space="preserve">302617,6</w:t>
            </w:r>
          </w:p>
        </w:tc>
        <w:tc>
          <w:tcPr>
            <w:tcW w:w="1264" w:type="dxa"/>
          </w:tcPr>
          <w:p>
            <w:pPr>
              <w:pStyle w:val="0"/>
              <w:jc w:val="center"/>
            </w:pPr>
            <w:r>
              <w:rPr>
                <w:sz w:val="24"/>
              </w:rPr>
              <w:t xml:space="preserve">358047,6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1372645,8</w:t>
            </w:r>
          </w:p>
        </w:tc>
      </w:tr>
      <w:tr>
        <w:tc>
          <w:tcPr>
            <w:tcW w:w="2268" w:type="dxa"/>
            <w:vMerge w:val="restart"/>
          </w:tcPr>
          <w:p>
            <w:pPr>
              <w:pStyle w:val="0"/>
            </w:pPr>
            <w:r>
              <w:rPr>
                <w:sz w:val="24"/>
              </w:rPr>
              <w:t xml:space="preserve">Направление расходов 2.1 "Проектирование, строительство (реконструкция), капитальный ремонт и ремонт автомобильных дорог общего пользования местного значения, находящихся на территории Пермского края"</w:t>
            </w:r>
          </w:p>
        </w:tc>
        <w:tc>
          <w:tcPr>
            <w:tcW w:w="1928"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823881,1</w:t>
            </w:r>
          </w:p>
        </w:tc>
        <w:tc>
          <w:tcPr>
            <w:tcW w:w="1264" w:type="dxa"/>
          </w:tcPr>
          <w:p>
            <w:pPr>
              <w:pStyle w:val="0"/>
              <w:jc w:val="center"/>
            </w:pPr>
            <w:r>
              <w:rPr>
                <w:sz w:val="24"/>
              </w:rPr>
              <w:t xml:space="preserve">720818,4</w:t>
            </w:r>
          </w:p>
        </w:tc>
        <w:tc>
          <w:tcPr>
            <w:tcW w:w="1264" w:type="dxa"/>
          </w:tcPr>
          <w:p>
            <w:pPr>
              <w:pStyle w:val="0"/>
              <w:jc w:val="center"/>
            </w:pPr>
            <w:r>
              <w:rPr>
                <w:sz w:val="24"/>
              </w:rPr>
              <w:t xml:space="preserve">514026,7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2058726,2</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111900,5</w:t>
            </w:r>
          </w:p>
        </w:tc>
        <w:tc>
          <w:tcPr>
            <w:tcW w:w="1264" w:type="dxa"/>
          </w:tcPr>
          <w:p>
            <w:pPr>
              <w:pStyle w:val="0"/>
              <w:jc w:val="center"/>
            </w:pPr>
            <w:r>
              <w:rPr>
                <w:sz w:val="24"/>
              </w:rPr>
              <w:t xml:space="preserve">418200,8</w:t>
            </w:r>
          </w:p>
        </w:tc>
        <w:tc>
          <w:tcPr>
            <w:tcW w:w="1264" w:type="dxa"/>
          </w:tcPr>
          <w:p>
            <w:pPr>
              <w:pStyle w:val="0"/>
              <w:jc w:val="center"/>
            </w:pPr>
            <w:r>
              <w:rPr>
                <w:sz w:val="24"/>
              </w:rPr>
              <w:t xml:space="preserve">155979,1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686080,4</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711980,6</w:t>
            </w:r>
          </w:p>
        </w:tc>
        <w:tc>
          <w:tcPr>
            <w:tcW w:w="1264" w:type="dxa"/>
          </w:tcPr>
          <w:p>
            <w:pPr>
              <w:pStyle w:val="0"/>
              <w:jc w:val="center"/>
            </w:pPr>
            <w:r>
              <w:rPr>
                <w:sz w:val="24"/>
              </w:rPr>
              <w:t xml:space="preserve">302617,6</w:t>
            </w:r>
          </w:p>
        </w:tc>
        <w:tc>
          <w:tcPr>
            <w:tcW w:w="1264" w:type="dxa"/>
          </w:tcPr>
          <w:p>
            <w:pPr>
              <w:pStyle w:val="0"/>
              <w:jc w:val="center"/>
            </w:pPr>
            <w:r>
              <w:rPr>
                <w:sz w:val="24"/>
              </w:rPr>
              <w:t xml:space="preserve">358047,6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1372645,8</w:t>
            </w:r>
          </w:p>
        </w:tc>
      </w:tr>
      <w:tr>
        <w:tc>
          <w:tcPr>
            <w:tcW w:w="2268" w:type="dxa"/>
            <w:vMerge w:val="restart"/>
          </w:tcPr>
          <w:p>
            <w:pPr>
              <w:pStyle w:val="0"/>
            </w:pPr>
            <w:r>
              <w:rPr>
                <w:sz w:val="24"/>
              </w:rPr>
              <w:t xml:space="preserve">Муниципальный проект 3 "Комплексное благоустройство"</w:t>
            </w:r>
          </w:p>
        </w:tc>
        <w:tc>
          <w:tcPr>
            <w:tcW w:w="1928" w:type="dxa"/>
            <w:vMerge w:val="restart"/>
          </w:tcPr>
          <w:p>
            <w:pPr>
              <w:pStyle w:val="0"/>
              <w:jc w:val="center"/>
            </w:pPr>
            <w:r>
              <w:rPr>
                <w:sz w:val="24"/>
              </w:rPr>
              <w:t xml:space="preserve">-</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2338771,6</w:t>
            </w:r>
          </w:p>
        </w:tc>
        <w:tc>
          <w:tcPr>
            <w:tcW w:w="1264" w:type="dxa"/>
          </w:tcPr>
          <w:p>
            <w:pPr>
              <w:pStyle w:val="0"/>
              <w:jc w:val="center"/>
            </w:pPr>
            <w:r>
              <w:rPr>
                <w:sz w:val="24"/>
              </w:rPr>
              <w:t xml:space="preserve">1195023,4</w:t>
            </w:r>
          </w:p>
        </w:tc>
        <w:tc>
          <w:tcPr>
            <w:tcW w:w="1264" w:type="dxa"/>
          </w:tcPr>
          <w:p>
            <w:pPr>
              <w:pStyle w:val="0"/>
              <w:jc w:val="center"/>
            </w:pPr>
            <w:r>
              <w:rPr>
                <w:sz w:val="24"/>
              </w:rPr>
              <w:t xml:space="preserve">1104102,1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4637897,1</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285623,0</w:t>
            </w:r>
          </w:p>
        </w:tc>
        <w:tc>
          <w:tcPr>
            <w:tcW w:w="1264" w:type="dxa"/>
          </w:tcPr>
          <w:p>
            <w:pPr>
              <w:pStyle w:val="0"/>
              <w:jc w:val="center"/>
            </w:pPr>
            <w:r>
              <w:rPr>
                <w:sz w:val="24"/>
              </w:rPr>
              <w:t xml:space="preserve">453312,4</w:t>
            </w:r>
          </w:p>
        </w:tc>
        <w:tc>
          <w:tcPr>
            <w:tcW w:w="1264" w:type="dxa"/>
          </w:tcPr>
          <w:p>
            <w:pPr>
              <w:pStyle w:val="0"/>
              <w:jc w:val="center"/>
            </w:pPr>
            <w:r>
              <w:rPr>
                <w:sz w:val="24"/>
              </w:rPr>
              <w:t xml:space="preserve">19967,7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758903,1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2053148,6</w:t>
            </w:r>
          </w:p>
        </w:tc>
        <w:tc>
          <w:tcPr>
            <w:tcW w:w="1264" w:type="dxa"/>
          </w:tcPr>
          <w:p>
            <w:pPr>
              <w:pStyle w:val="0"/>
              <w:jc w:val="center"/>
            </w:pPr>
            <w:r>
              <w:rPr>
                <w:sz w:val="24"/>
              </w:rPr>
              <w:t xml:space="preserve">741711,0</w:t>
            </w:r>
          </w:p>
        </w:tc>
        <w:tc>
          <w:tcPr>
            <w:tcW w:w="1264" w:type="dxa"/>
          </w:tcPr>
          <w:p>
            <w:pPr>
              <w:pStyle w:val="0"/>
              <w:jc w:val="center"/>
            </w:pPr>
            <w:r>
              <w:rPr>
                <w:sz w:val="24"/>
              </w:rPr>
              <w:t xml:space="preserve">1084134,4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3878994,0</w:t>
            </w:r>
          </w:p>
        </w:tc>
      </w:tr>
      <w:tr>
        <w:tc>
          <w:tcPr>
            <w:tcW w:w="2268" w:type="dxa"/>
            <w:vMerge w:val="restart"/>
          </w:tcPr>
          <w:p>
            <w:pPr>
              <w:pStyle w:val="0"/>
            </w:pPr>
            <w:r>
              <w:rPr>
                <w:sz w:val="24"/>
              </w:rPr>
              <w:t xml:space="preserve">Направление расходов 3.1 "Поддержка муниципальных программ формирования современной городской среды (расходы, не софинансируемые из федерального бюджета)"</w:t>
            </w:r>
          </w:p>
        </w:tc>
        <w:tc>
          <w:tcPr>
            <w:tcW w:w="1928"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99838,3</w:t>
            </w:r>
          </w:p>
        </w:tc>
        <w:tc>
          <w:tcPr>
            <w:tcW w:w="1264" w:type="dxa"/>
          </w:tcPr>
          <w:p>
            <w:pPr>
              <w:pStyle w:val="0"/>
              <w:jc w:val="center"/>
            </w:pPr>
            <w:r>
              <w:rPr>
                <w:sz w:val="24"/>
              </w:rPr>
              <w:t xml:space="preserve">99838,3</w:t>
            </w:r>
          </w:p>
        </w:tc>
        <w:tc>
          <w:tcPr>
            <w:tcW w:w="1264" w:type="dxa"/>
          </w:tcPr>
          <w:p>
            <w:pPr>
              <w:pStyle w:val="0"/>
              <w:jc w:val="center"/>
            </w:pPr>
            <w:r>
              <w:rPr>
                <w:sz w:val="24"/>
              </w:rPr>
              <w:t xml:space="preserve">99838,3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299514,9</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19967,7</w:t>
            </w:r>
          </w:p>
        </w:tc>
        <w:tc>
          <w:tcPr>
            <w:tcW w:w="1264" w:type="dxa"/>
          </w:tcPr>
          <w:p>
            <w:pPr>
              <w:pStyle w:val="0"/>
              <w:jc w:val="center"/>
            </w:pPr>
            <w:r>
              <w:rPr>
                <w:sz w:val="24"/>
              </w:rPr>
              <w:t xml:space="preserve">19967,7</w:t>
            </w:r>
          </w:p>
        </w:tc>
        <w:tc>
          <w:tcPr>
            <w:tcW w:w="1264" w:type="dxa"/>
          </w:tcPr>
          <w:p>
            <w:pPr>
              <w:pStyle w:val="0"/>
              <w:jc w:val="center"/>
            </w:pPr>
            <w:r>
              <w:rPr>
                <w:sz w:val="24"/>
              </w:rPr>
              <w:t xml:space="preserve">19967,7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59903,1</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79870,6</w:t>
            </w:r>
          </w:p>
        </w:tc>
        <w:tc>
          <w:tcPr>
            <w:tcW w:w="1264" w:type="dxa"/>
          </w:tcPr>
          <w:p>
            <w:pPr>
              <w:pStyle w:val="0"/>
              <w:jc w:val="center"/>
            </w:pPr>
            <w:r>
              <w:rPr>
                <w:sz w:val="24"/>
              </w:rPr>
              <w:t xml:space="preserve">79870,6</w:t>
            </w:r>
          </w:p>
        </w:tc>
        <w:tc>
          <w:tcPr>
            <w:tcW w:w="1264" w:type="dxa"/>
          </w:tcPr>
          <w:p>
            <w:pPr>
              <w:pStyle w:val="0"/>
              <w:jc w:val="center"/>
            </w:pPr>
            <w:r>
              <w:rPr>
                <w:sz w:val="24"/>
              </w:rPr>
              <w:t xml:space="preserve">79870,6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239611,8</w:t>
            </w:r>
          </w:p>
        </w:tc>
      </w:tr>
      <w:tr>
        <w:tc>
          <w:tcPr>
            <w:tcW w:w="2268" w:type="dxa"/>
            <w:vMerge w:val="restart"/>
          </w:tcPr>
          <w:p>
            <w:pPr>
              <w:pStyle w:val="0"/>
            </w:pPr>
            <w:r>
              <w:rPr>
                <w:sz w:val="24"/>
              </w:rPr>
              <w:t xml:space="preserve">Направление расходов 3.2 "Развитие городского пространства"</w:t>
            </w:r>
          </w:p>
        </w:tc>
        <w:tc>
          <w:tcPr>
            <w:tcW w:w="1928"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1543364,0</w:t>
            </w:r>
          </w:p>
        </w:tc>
        <w:tc>
          <w:tcPr>
            <w:tcW w:w="1264" w:type="dxa"/>
          </w:tcPr>
          <w:p>
            <w:pPr>
              <w:pStyle w:val="0"/>
              <w:jc w:val="center"/>
            </w:pPr>
            <w:r>
              <w:rPr>
                <w:sz w:val="24"/>
              </w:rPr>
              <w:t xml:space="preserve">398344,7</w:t>
            </w:r>
          </w:p>
        </w:tc>
        <w:tc>
          <w:tcPr>
            <w:tcW w:w="1264" w:type="dxa"/>
          </w:tcPr>
          <w:p>
            <w:pPr>
              <w:pStyle w:val="0"/>
              <w:jc w:val="center"/>
            </w:pPr>
            <w:r>
              <w:rPr>
                <w:sz w:val="24"/>
              </w:rPr>
              <w:t xml:space="preserve">882168,8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2823877,5</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191684,9</w:t>
            </w:r>
          </w:p>
        </w:tc>
        <w:tc>
          <w:tcPr>
            <w:tcW w:w="1264" w:type="dxa"/>
          </w:tcPr>
          <w:p>
            <w:pPr>
              <w:pStyle w:val="0"/>
              <w:jc w:val="center"/>
            </w:pPr>
            <w:r>
              <w:rPr>
                <w:sz w:val="24"/>
              </w:rPr>
              <w:t xml:space="preserve">398344,7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590029,6</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1351679,1</w:t>
            </w:r>
          </w:p>
        </w:tc>
        <w:tc>
          <w:tcPr>
            <w:tcW w:w="1264" w:type="dxa"/>
          </w:tcPr>
          <w:p>
            <w:pPr>
              <w:pStyle w:val="0"/>
              <w:jc w:val="center"/>
            </w:pPr>
            <w:r>
              <w:rPr>
                <w:sz w:val="24"/>
              </w:rPr>
              <w:t xml:space="preserve">0,0</w:t>
            </w:r>
          </w:p>
        </w:tc>
        <w:tc>
          <w:tcPr>
            <w:tcW w:w="1264" w:type="dxa"/>
          </w:tcPr>
          <w:p>
            <w:pPr>
              <w:pStyle w:val="0"/>
              <w:jc w:val="center"/>
            </w:pPr>
            <w:r>
              <w:rPr>
                <w:sz w:val="24"/>
              </w:rPr>
              <w:t xml:space="preserve">882168,8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2233847,9</w:t>
            </w:r>
          </w:p>
        </w:tc>
      </w:tr>
      <w:tr>
        <w:tc>
          <w:tcPr>
            <w:tcW w:w="2268" w:type="dxa"/>
            <w:vMerge w:val="restart"/>
          </w:tcPr>
          <w:p>
            <w:pPr>
              <w:pStyle w:val="0"/>
            </w:pPr>
            <w:r>
              <w:rPr>
                <w:sz w:val="24"/>
              </w:rPr>
              <w:t xml:space="preserve">Направление расходов 3.3 "Архитектурная подсветка фасадов административных, жилых объектов (зданий) в г. Перми"</w:t>
            </w:r>
          </w:p>
        </w:tc>
        <w:tc>
          <w:tcPr>
            <w:tcW w:w="1928" w:type="dxa"/>
            <w:vMerge w:val="restart"/>
          </w:tcPr>
          <w:p>
            <w:pPr>
              <w:pStyle w:val="0"/>
              <w:jc w:val="center"/>
            </w:pPr>
            <w:r>
              <w:rPr>
                <w:sz w:val="24"/>
              </w:rPr>
              <w:t xml:space="preserve">ДДБ</w:t>
            </w:r>
          </w:p>
        </w:tc>
        <w:tc>
          <w:tcPr>
            <w:tcW w:w="1444" w:type="dxa"/>
          </w:tcPr>
          <w:p>
            <w:pPr>
              <w:pStyle w:val="0"/>
              <w:jc w:val="center"/>
            </w:pPr>
            <w:r>
              <w:rPr>
                <w:sz w:val="24"/>
              </w:rPr>
              <w:t xml:space="preserve">Всего, в том числе:</w:t>
            </w:r>
          </w:p>
        </w:tc>
        <w:tc>
          <w:tcPr>
            <w:tcW w:w="1264" w:type="dxa"/>
          </w:tcPr>
          <w:p>
            <w:pPr>
              <w:pStyle w:val="0"/>
              <w:jc w:val="center"/>
            </w:pPr>
            <w:r>
              <w:rPr>
                <w:sz w:val="24"/>
              </w:rPr>
              <w:t xml:space="preserve">695569,3</w:t>
            </w:r>
          </w:p>
        </w:tc>
        <w:tc>
          <w:tcPr>
            <w:tcW w:w="1264" w:type="dxa"/>
          </w:tcPr>
          <w:p>
            <w:pPr>
              <w:pStyle w:val="0"/>
              <w:jc w:val="center"/>
            </w:pPr>
            <w:r>
              <w:rPr>
                <w:sz w:val="24"/>
              </w:rPr>
              <w:t xml:space="preserve">696840,4</w:t>
            </w:r>
          </w:p>
        </w:tc>
        <w:tc>
          <w:tcPr>
            <w:tcW w:w="1264" w:type="dxa"/>
          </w:tcPr>
          <w:p>
            <w:pPr>
              <w:pStyle w:val="0"/>
              <w:jc w:val="center"/>
            </w:pPr>
            <w:r>
              <w:rPr>
                <w:sz w:val="24"/>
              </w:rPr>
              <w:t xml:space="preserve">122095,0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1514504,7</w:t>
            </w:r>
          </w:p>
        </w:tc>
      </w:tr>
      <w:tr>
        <w:tc>
          <w:tcPr>
            <w:vMerge w:val="continue"/>
          </w:tcPr>
          <w:p/>
        </w:tc>
        <w:tc>
          <w:tcPr>
            <w:vMerge w:val="continue"/>
          </w:tcP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73970,4</w:t>
            </w:r>
          </w:p>
        </w:tc>
        <w:tc>
          <w:tcPr>
            <w:tcW w:w="1264" w:type="dxa"/>
          </w:tcPr>
          <w:p>
            <w:pPr>
              <w:pStyle w:val="0"/>
              <w:jc w:val="center"/>
            </w:pPr>
            <w:r>
              <w:rPr>
                <w:sz w:val="24"/>
              </w:rPr>
              <w:t xml:space="preserve">35000,0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108970,4</w:t>
            </w:r>
          </w:p>
        </w:tc>
      </w:tr>
      <w:tr>
        <w:tc>
          <w:tcPr>
            <w:vMerge w:val="continue"/>
          </w:tcPr>
          <w:p/>
        </w:tc>
        <w:tc>
          <w:tcPr>
            <w:vMerge w:val="continue"/>
          </w:tcPr>
          <w:p/>
        </w:tc>
        <w:tc>
          <w:tcPr>
            <w:tcW w:w="1444" w:type="dxa"/>
          </w:tcPr>
          <w:p>
            <w:pPr>
              <w:pStyle w:val="0"/>
              <w:jc w:val="center"/>
            </w:pPr>
            <w:r>
              <w:rPr>
                <w:sz w:val="24"/>
              </w:rPr>
              <w:t xml:space="preserve">бюджет Пермского края</w:t>
            </w:r>
          </w:p>
        </w:tc>
        <w:tc>
          <w:tcPr>
            <w:tcW w:w="1264" w:type="dxa"/>
          </w:tcPr>
          <w:p>
            <w:pPr>
              <w:pStyle w:val="0"/>
              <w:jc w:val="center"/>
            </w:pPr>
            <w:r>
              <w:rPr>
                <w:sz w:val="24"/>
              </w:rPr>
              <w:t xml:space="preserve">621598,9</w:t>
            </w:r>
          </w:p>
        </w:tc>
        <w:tc>
          <w:tcPr>
            <w:tcW w:w="1264" w:type="dxa"/>
          </w:tcPr>
          <w:p>
            <w:pPr>
              <w:pStyle w:val="0"/>
              <w:jc w:val="center"/>
            </w:pPr>
            <w:r>
              <w:rPr>
                <w:sz w:val="24"/>
              </w:rPr>
              <w:t xml:space="preserve">661840,4</w:t>
            </w:r>
          </w:p>
        </w:tc>
        <w:tc>
          <w:tcPr>
            <w:tcW w:w="1264" w:type="dxa"/>
          </w:tcPr>
          <w:p>
            <w:pPr>
              <w:pStyle w:val="0"/>
              <w:jc w:val="center"/>
            </w:pPr>
            <w:r>
              <w:rPr>
                <w:sz w:val="24"/>
              </w:rPr>
              <w:t xml:space="preserve">122095,0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1405534,3</w:t>
            </w:r>
          </w:p>
        </w:tc>
      </w:tr>
      <w:tr>
        <w:tc>
          <w:tcPr>
            <w:gridSpan w:val="9"/>
            <w:tcW w:w="12984" w:type="dxa"/>
          </w:tcPr>
          <w:p>
            <w:pPr>
              <w:pStyle w:val="0"/>
            </w:pPr>
            <w:r>
              <w:rPr>
                <w:sz w:val="24"/>
              </w:rPr>
              <w:t xml:space="preserve">Муниципальные проекты</w:t>
            </w:r>
          </w:p>
        </w:tc>
      </w:tr>
      <w:tr>
        <w:tc>
          <w:tcPr>
            <w:tcW w:w="2268" w:type="dxa"/>
          </w:tcPr>
          <w:p>
            <w:pPr>
              <w:pStyle w:val="0"/>
            </w:pPr>
            <w:r>
              <w:rPr>
                <w:sz w:val="24"/>
              </w:rPr>
              <w:t xml:space="preserve">Муниципальный проект 4 "Строительство и реконструкция автомобильных дорог"</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541795,2</w:t>
            </w:r>
          </w:p>
        </w:tc>
        <w:tc>
          <w:tcPr>
            <w:tcW w:w="1264" w:type="dxa"/>
          </w:tcPr>
          <w:p>
            <w:pPr>
              <w:pStyle w:val="0"/>
              <w:jc w:val="center"/>
            </w:pPr>
            <w:r>
              <w:rPr>
                <w:sz w:val="24"/>
              </w:rPr>
              <w:t xml:space="preserve">302788,2</w:t>
            </w:r>
          </w:p>
        </w:tc>
        <w:tc>
          <w:tcPr>
            <w:tcW w:w="1264" w:type="dxa"/>
          </w:tcPr>
          <w:p>
            <w:pPr>
              <w:pStyle w:val="0"/>
              <w:jc w:val="center"/>
            </w:pPr>
            <w:r>
              <w:rPr>
                <w:sz w:val="24"/>
              </w:rPr>
              <w:t xml:space="preserve">894433,8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1739017,2</w:t>
            </w:r>
          </w:p>
        </w:tc>
      </w:tr>
      <w:tr>
        <w:tc>
          <w:tcPr>
            <w:tcW w:w="2268" w:type="dxa"/>
          </w:tcPr>
          <w:p>
            <w:pPr>
              <w:pStyle w:val="0"/>
            </w:pPr>
            <w:r>
              <w:rPr>
                <w:sz w:val="24"/>
              </w:rPr>
              <w:t xml:space="preserve">Направление расходов 4.1 "Строительство ливневой канализации и очистных сооружений для отвода воды с автомобильной дороги по ул. Маршала Жукова и прилегающей территории"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367500,3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367500,3</w:t>
            </w:r>
          </w:p>
        </w:tc>
      </w:tr>
      <w:tr>
        <w:tc>
          <w:tcPr>
            <w:tcW w:w="2268" w:type="dxa"/>
          </w:tcPr>
          <w:p>
            <w:pPr>
              <w:pStyle w:val="0"/>
            </w:pPr>
            <w:r>
              <w:rPr>
                <w:sz w:val="24"/>
              </w:rPr>
              <w:t xml:space="preserve">Направление расходов 4.2 "Строительство очистных сооружений и водоотвода ливневых стоков по ул. Куйбышева, 1 от ул. Петропавловской до выпуска"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7323,9</w:t>
            </w:r>
          </w:p>
        </w:tc>
        <w:tc>
          <w:tcPr>
            <w:tcW w:w="1264" w:type="dxa"/>
          </w:tcPr>
          <w:p>
            <w:pPr>
              <w:pStyle w:val="0"/>
              <w:jc w:val="center"/>
            </w:pPr>
            <w:r>
              <w:rPr>
                <w:sz w:val="24"/>
              </w:rPr>
              <w:t xml:space="preserve">39080,5</w:t>
            </w:r>
          </w:p>
        </w:tc>
        <w:tc>
          <w:tcPr>
            <w:tcW w:w="1264" w:type="dxa"/>
          </w:tcPr>
          <w:p>
            <w:pPr>
              <w:pStyle w:val="0"/>
              <w:jc w:val="center"/>
            </w:pPr>
            <w:r>
              <w:rPr>
                <w:sz w:val="24"/>
              </w:rPr>
              <w:t xml:space="preserve">91187,9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137592,3</w:t>
            </w:r>
          </w:p>
        </w:tc>
      </w:tr>
      <w:tr>
        <w:tc>
          <w:tcPr>
            <w:tcW w:w="2268" w:type="dxa"/>
          </w:tcPr>
          <w:p>
            <w:pPr>
              <w:pStyle w:val="0"/>
            </w:pPr>
            <w:r>
              <w:rPr>
                <w:sz w:val="24"/>
              </w:rPr>
              <w:t xml:space="preserve">Направление расходов 4.3 "Строительство очистных сооружений и водоотвода ливневых стоков по ул. Куфонина от ул. Трамвайной до ул. Подлесной до выпуска"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50810,8</w:t>
            </w:r>
          </w:p>
        </w:tc>
        <w:tc>
          <w:tcPr>
            <w:tcW w:w="1264" w:type="dxa"/>
          </w:tcPr>
          <w:p>
            <w:pPr>
              <w:pStyle w:val="0"/>
              <w:jc w:val="center"/>
            </w:pPr>
            <w:r>
              <w:rPr>
                <w:sz w:val="24"/>
              </w:rPr>
              <w:t xml:space="preserve">96284,1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147094,9</w:t>
            </w:r>
          </w:p>
        </w:tc>
      </w:tr>
      <w:tr>
        <w:tc>
          <w:tcPr>
            <w:tcW w:w="2268" w:type="dxa"/>
          </w:tcPr>
          <w:p>
            <w:pPr>
              <w:pStyle w:val="0"/>
            </w:pPr>
            <w:r>
              <w:rPr>
                <w:sz w:val="24"/>
              </w:rPr>
              <w:t xml:space="preserve">Направление расходов 4.4 "Реконструкция ул. Карпинского от ул. Архитектора Свиязева до ул. Космонавта Леонова"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271343,0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271343,0</w:t>
            </w:r>
          </w:p>
        </w:tc>
      </w:tr>
      <w:tr>
        <w:tc>
          <w:tcPr>
            <w:tcW w:w="2268" w:type="dxa"/>
          </w:tcPr>
          <w:p>
            <w:pPr>
              <w:pStyle w:val="0"/>
            </w:pPr>
            <w:r>
              <w:rPr>
                <w:sz w:val="24"/>
              </w:rPr>
              <w:t xml:space="preserve">Направление расходов 4.5 "Строительство автомобильной дороги по ул. Агатовой"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133193,2</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133193,2</w:t>
            </w:r>
          </w:p>
        </w:tc>
      </w:tr>
      <w:tr>
        <w:tc>
          <w:tcPr>
            <w:tcW w:w="2268" w:type="dxa"/>
          </w:tcPr>
          <w:p>
            <w:pPr>
              <w:pStyle w:val="0"/>
            </w:pPr>
            <w:r>
              <w:rPr>
                <w:sz w:val="24"/>
              </w:rPr>
              <w:t xml:space="preserve">Направление расходов 4.6 "Строительство автомобильной дороги по ул. Углеуральской"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29234,8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29234,8</w:t>
            </w:r>
          </w:p>
        </w:tc>
      </w:tr>
      <w:tr>
        <w:tc>
          <w:tcPr>
            <w:tcW w:w="2268" w:type="dxa"/>
          </w:tcPr>
          <w:p>
            <w:pPr>
              <w:pStyle w:val="0"/>
            </w:pPr>
            <w:r>
              <w:rPr>
                <w:sz w:val="24"/>
              </w:rPr>
              <w:t xml:space="preserve">Направление расходов 4.7 "Строительство проезда на участке от ул. Уральской до ул. Степана Разина"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23857,1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23857,1</w:t>
            </w:r>
          </w:p>
        </w:tc>
      </w:tr>
      <w:tr>
        <w:tc>
          <w:tcPr>
            <w:tcW w:w="2268" w:type="dxa"/>
          </w:tcPr>
          <w:p>
            <w:pPr>
              <w:pStyle w:val="0"/>
            </w:pPr>
            <w:r>
              <w:rPr>
                <w:sz w:val="24"/>
              </w:rPr>
              <w:t xml:space="preserve">Направление расходов 4.8 "Строительство автомобильной дороги по ул. Монастырской на участке от площади Трех столетий до территории Мотовилихинских заводов"</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42216,6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42216,6</w:t>
            </w:r>
          </w:p>
        </w:tc>
      </w:tr>
      <w:tr>
        <w:tc>
          <w:tcPr>
            <w:tcW w:w="2268" w:type="dxa"/>
          </w:tcPr>
          <w:p>
            <w:pPr>
              <w:pStyle w:val="0"/>
            </w:pPr>
            <w:r>
              <w:rPr>
                <w:sz w:val="24"/>
              </w:rPr>
              <w:t xml:space="preserve">Направление расходов 4.9 "Реконструкция ул. Героев Хасана от ул. Хлебозаводской до ул. Василия Васильева"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1346,3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1346,3</w:t>
            </w:r>
          </w:p>
        </w:tc>
      </w:tr>
      <w:tr>
        <w:tc>
          <w:tcPr>
            <w:tcW w:w="2268" w:type="dxa"/>
          </w:tcPr>
          <w:p>
            <w:pPr>
              <w:pStyle w:val="0"/>
            </w:pPr>
            <w:r>
              <w:rPr>
                <w:sz w:val="24"/>
              </w:rPr>
              <w:t xml:space="preserve">Направление расходов 4.10 "Строительство проезда от автомобильной дороги по ул. Советской до объекта регионального значения "Культурно-рекреационное пространство"</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100,0</w:t>
            </w:r>
          </w:p>
        </w:tc>
        <w:tc>
          <w:tcPr>
            <w:tcW w:w="1264" w:type="dxa"/>
          </w:tcPr>
          <w:p>
            <w:pPr>
              <w:pStyle w:val="0"/>
              <w:jc w:val="center"/>
            </w:pPr>
            <w:r>
              <w:rPr>
                <w:sz w:val="24"/>
              </w:rPr>
              <w:t xml:space="preserve">4995,6</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5095,6</w:t>
            </w:r>
          </w:p>
        </w:tc>
      </w:tr>
      <w:tr>
        <w:tc>
          <w:tcPr>
            <w:tcW w:w="2268" w:type="dxa"/>
          </w:tcPr>
          <w:p>
            <w:pPr>
              <w:pStyle w:val="0"/>
            </w:pPr>
            <w:r>
              <w:rPr>
                <w:sz w:val="24"/>
              </w:rPr>
              <w:t xml:space="preserve">Направление расходов 4.11 "Реконструкция автомобильной дороги по ул. Н. Островского на участке от ул. Революции до ул. Белинского"</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85,0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85,0</w:t>
            </w:r>
          </w:p>
        </w:tc>
      </w:tr>
      <w:tr>
        <w:tc>
          <w:tcPr>
            <w:tcW w:w="2268" w:type="dxa"/>
          </w:tcPr>
          <w:p>
            <w:pPr>
              <w:pStyle w:val="0"/>
            </w:pPr>
            <w:r>
              <w:rPr>
                <w:sz w:val="24"/>
              </w:rPr>
              <w:t xml:space="preserve">Направление расходов 4.12 "Реконструкция ул. Карпинского от ул. Архитектора Свиязева до ул. Советской Армии"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17057,3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17057,3</w:t>
            </w:r>
          </w:p>
        </w:tc>
      </w:tr>
      <w:tr>
        <w:tc>
          <w:tcPr>
            <w:tcW w:w="2268" w:type="dxa"/>
          </w:tcPr>
          <w:p>
            <w:pPr>
              <w:pStyle w:val="0"/>
            </w:pPr>
            <w:r>
              <w:rPr>
                <w:sz w:val="24"/>
              </w:rPr>
              <w:t xml:space="preserve">Направление расходов 4.13 "Возмещение убытков при изъятии земельных участков и объектов недвижимости, имущества в целях строительства (реконструкции) дорожных объектов"</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31497,9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31497,9</w:t>
            </w:r>
          </w:p>
        </w:tc>
      </w:tr>
      <w:tr>
        <w:tc>
          <w:tcPr>
            <w:tcW w:w="2268" w:type="dxa"/>
          </w:tcPr>
          <w:p>
            <w:pPr>
              <w:pStyle w:val="0"/>
            </w:pPr>
            <w:r>
              <w:rPr>
                <w:sz w:val="24"/>
              </w:rPr>
              <w:t xml:space="preserve">Направление расходов 4.14 "Строительство автомобильной дороги по Ивинскому проспекту"</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531902,9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531902,9</w:t>
            </w:r>
          </w:p>
        </w:tc>
      </w:tr>
      <w:tr>
        <w:tc>
          <w:tcPr>
            <w:tcW w:w="2268" w:type="dxa"/>
          </w:tcPr>
          <w:p>
            <w:pPr>
              <w:pStyle w:val="0"/>
            </w:pPr>
            <w:r>
              <w:rPr>
                <w:sz w:val="24"/>
              </w:rPr>
              <w:t xml:space="preserve">Муниципальный проект 5 "Обустройство сетей наружного освещения"</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180103,2</w:t>
            </w:r>
          </w:p>
        </w:tc>
        <w:tc>
          <w:tcPr>
            <w:tcW w:w="1264" w:type="dxa"/>
          </w:tcPr>
          <w:p>
            <w:pPr>
              <w:pStyle w:val="0"/>
              <w:jc w:val="center"/>
            </w:pPr>
            <w:r>
              <w:rPr>
                <w:sz w:val="24"/>
              </w:rPr>
              <w:t xml:space="preserve">179612,3</w:t>
            </w:r>
          </w:p>
        </w:tc>
        <w:tc>
          <w:tcPr>
            <w:tcW w:w="1264" w:type="dxa"/>
          </w:tcPr>
          <w:p>
            <w:pPr>
              <w:pStyle w:val="0"/>
              <w:jc w:val="center"/>
            </w:pPr>
            <w:r>
              <w:rPr>
                <w:sz w:val="24"/>
              </w:rPr>
              <w:t xml:space="preserve">185486,1</w:t>
            </w:r>
          </w:p>
        </w:tc>
        <w:tc>
          <w:tcPr>
            <w:tcW w:w="1144" w:type="dxa"/>
          </w:tcPr>
          <w:p>
            <w:pPr>
              <w:pStyle w:val="0"/>
              <w:jc w:val="center"/>
            </w:pPr>
            <w:r>
              <w:rPr>
                <w:sz w:val="24"/>
              </w:rPr>
              <w:t xml:space="preserve">180000,0</w:t>
            </w:r>
          </w:p>
        </w:tc>
        <w:tc>
          <w:tcPr>
            <w:tcW w:w="1144" w:type="dxa"/>
          </w:tcPr>
          <w:p>
            <w:pPr>
              <w:pStyle w:val="0"/>
              <w:jc w:val="center"/>
            </w:pPr>
            <w:r>
              <w:rPr>
                <w:sz w:val="24"/>
              </w:rPr>
              <w:t xml:space="preserve">180000,0</w:t>
            </w:r>
          </w:p>
        </w:tc>
        <w:tc>
          <w:tcPr>
            <w:tcW w:w="1264" w:type="dxa"/>
          </w:tcPr>
          <w:p>
            <w:pPr>
              <w:pStyle w:val="0"/>
              <w:jc w:val="center"/>
            </w:pPr>
            <w:r>
              <w:rPr>
                <w:sz w:val="24"/>
              </w:rPr>
              <w:t xml:space="preserve">905201,6</w:t>
            </w:r>
          </w:p>
        </w:tc>
      </w:tr>
      <w:tr>
        <w:tc>
          <w:tcPr>
            <w:tcW w:w="2268" w:type="dxa"/>
          </w:tcPr>
          <w:p>
            <w:pPr>
              <w:pStyle w:val="0"/>
            </w:pPr>
            <w:r>
              <w:rPr>
                <w:sz w:val="24"/>
              </w:rPr>
              <w:t xml:space="preserve">Направление расходов 5.1 "Обустройство сетей наружного освещения"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180103,2</w:t>
            </w:r>
          </w:p>
        </w:tc>
        <w:tc>
          <w:tcPr>
            <w:tcW w:w="1264" w:type="dxa"/>
          </w:tcPr>
          <w:p>
            <w:pPr>
              <w:pStyle w:val="0"/>
              <w:jc w:val="center"/>
            </w:pPr>
            <w:r>
              <w:rPr>
                <w:sz w:val="24"/>
              </w:rPr>
              <w:t xml:space="preserve">179612,3</w:t>
            </w:r>
          </w:p>
        </w:tc>
        <w:tc>
          <w:tcPr>
            <w:tcW w:w="1264" w:type="dxa"/>
          </w:tcPr>
          <w:p>
            <w:pPr>
              <w:pStyle w:val="0"/>
              <w:jc w:val="center"/>
            </w:pPr>
            <w:r>
              <w:rPr>
                <w:sz w:val="24"/>
              </w:rPr>
              <w:t xml:space="preserve">185486,1</w:t>
            </w:r>
          </w:p>
        </w:tc>
        <w:tc>
          <w:tcPr>
            <w:tcW w:w="1144" w:type="dxa"/>
          </w:tcPr>
          <w:p>
            <w:pPr>
              <w:pStyle w:val="0"/>
              <w:jc w:val="center"/>
            </w:pPr>
            <w:r>
              <w:rPr>
                <w:sz w:val="24"/>
              </w:rPr>
              <w:t xml:space="preserve">180000,0</w:t>
            </w:r>
          </w:p>
        </w:tc>
        <w:tc>
          <w:tcPr>
            <w:tcW w:w="1144" w:type="dxa"/>
          </w:tcPr>
          <w:p>
            <w:pPr>
              <w:pStyle w:val="0"/>
              <w:jc w:val="center"/>
            </w:pPr>
            <w:r>
              <w:rPr>
                <w:sz w:val="24"/>
              </w:rPr>
              <w:t xml:space="preserve">180000,0</w:t>
            </w:r>
          </w:p>
        </w:tc>
        <w:tc>
          <w:tcPr>
            <w:tcW w:w="1264" w:type="dxa"/>
          </w:tcPr>
          <w:p>
            <w:pPr>
              <w:pStyle w:val="0"/>
              <w:jc w:val="center"/>
            </w:pPr>
            <w:r>
              <w:rPr>
                <w:sz w:val="24"/>
              </w:rPr>
              <w:t xml:space="preserve">905201,6</w:t>
            </w:r>
          </w:p>
        </w:tc>
      </w:tr>
      <w:tr>
        <w:tc>
          <w:tcPr>
            <w:tcW w:w="2268" w:type="dxa"/>
          </w:tcPr>
          <w:p>
            <w:pPr>
              <w:pStyle w:val="0"/>
            </w:pPr>
            <w:r>
              <w:rPr>
                <w:sz w:val="24"/>
              </w:rPr>
              <w:t xml:space="preserve">Муниципальный проект 6 "Обустройство объектов озеленения общего пользования"</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79821,8</w:t>
            </w:r>
          </w:p>
        </w:tc>
        <w:tc>
          <w:tcPr>
            <w:tcW w:w="1264" w:type="dxa"/>
          </w:tcPr>
          <w:p>
            <w:pPr>
              <w:pStyle w:val="0"/>
              <w:jc w:val="center"/>
            </w:pPr>
            <w:r>
              <w:rPr>
                <w:sz w:val="24"/>
              </w:rPr>
              <w:t xml:space="preserve">836468,1</w:t>
            </w:r>
          </w:p>
        </w:tc>
        <w:tc>
          <w:tcPr>
            <w:tcW w:w="1264" w:type="dxa"/>
          </w:tcPr>
          <w:p>
            <w:pPr>
              <w:pStyle w:val="0"/>
              <w:jc w:val="center"/>
            </w:pPr>
            <w:r>
              <w:rPr>
                <w:sz w:val="24"/>
              </w:rPr>
              <w:t xml:space="preserve">324611,3</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1640901,2</w:t>
            </w:r>
          </w:p>
        </w:tc>
      </w:tr>
      <w:tr>
        <w:tc>
          <w:tcPr>
            <w:tcW w:w="2268" w:type="dxa"/>
          </w:tcPr>
          <w:p>
            <w:pPr>
              <w:pStyle w:val="0"/>
            </w:pPr>
            <w:r>
              <w:rPr>
                <w:sz w:val="24"/>
              </w:rPr>
              <w:t xml:space="preserve">Направление расходов 6.1 "Обустройство объектов озеленения общего пользования и элементов благоустройства"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79821,8</w:t>
            </w:r>
          </w:p>
        </w:tc>
        <w:tc>
          <w:tcPr>
            <w:tcW w:w="1264" w:type="dxa"/>
          </w:tcPr>
          <w:p>
            <w:pPr>
              <w:pStyle w:val="0"/>
              <w:jc w:val="center"/>
            </w:pPr>
            <w:r>
              <w:rPr>
                <w:sz w:val="24"/>
              </w:rPr>
              <w:t xml:space="preserve">836468,1</w:t>
            </w:r>
          </w:p>
        </w:tc>
        <w:tc>
          <w:tcPr>
            <w:tcW w:w="1264" w:type="dxa"/>
          </w:tcPr>
          <w:p>
            <w:pPr>
              <w:pStyle w:val="0"/>
              <w:jc w:val="center"/>
            </w:pPr>
            <w:r>
              <w:rPr>
                <w:sz w:val="24"/>
              </w:rPr>
              <w:t xml:space="preserve">324611,3</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1640901,2</w:t>
            </w:r>
          </w:p>
        </w:tc>
      </w:tr>
      <w:tr>
        <w:tc>
          <w:tcPr>
            <w:tcW w:w="2268" w:type="dxa"/>
          </w:tcPr>
          <w:p>
            <w:pPr>
              <w:pStyle w:val="0"/>
            </w:pPr>
            <w:r>
              <w:rPr>
                <w:sz w:val="24"/>
              </w:rPr>
              <w:t xml:space="preserve">Муниципальный проект 7 "Строительство и реконструкция мест погребения"</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478982,8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478982,8</w:t>
            </w:r>
          </w:p>
        </w:tc>
      </w:tr>
      <w:tr>
        <w:tc>
          <w:tcPr>
            <w:tcW w:w="2268" w:type="dxa"/>
          </w:tcPr>
          <w:p>
            <w:pPr>
              <w:pStyle w:val="0"/>
            </w:pPr>
            <w:r>
              <w:rPr>
                <w:sz w:val="24"/>
              </w:rPr>
              <w:t xml:space="preserve">Направление расходов 7.1 "Строительство крематория на кладбище "Восточное" города Перми"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478982,8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478982,8</w:t>
            </w:r>
          </w:p>
        </w:tc>
      </w:tr>
      <w:tr>
        <w:tc>
          <w:tcPr>
            <w:tcW w:w="2268" w:type="dxa"/>
          </w:tcPr>
          <w:p>
            <w:pPr>
              <w:pStyle w:val="0"/>
            </w:pPr>
            <w:r>
              <w:rPr>
                <w:sz w:val="24"/>
              </w:rPr>
              <w:t xml:space="preserve">Муниципальный проект 8 "Создание электронной информационной базы данных по захоронениям"</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29400,0</w:t>
            </w:r>
          </w:p>
        </w:tc>
        <w:tc>
          <w:tcPr>
            <w:tcW w:w="1264" w:type="dxa"/>
          </w:tcPr>
          <w:p>
            <w:pPr>
              <w:pStyle w:val="0"/>
              <w:jc w:val="center"/>
            </w:pPr>
            <w:r>
              <w:rPr>
                <w:sz w:val="24"/>
              </w:rPr>
              <w:t xml:space="preserve">72500,0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101900,0</w:t>
            </w:r>
          </w:p>
        </w:tc>
      </w:tr>
      <w:tr>
        <w:tc>
          <w:tcPr>
            <w:tcW w:w="2268" w:type="dxa"/>
          </w:tcPr>
          <w:p>
            <w:pPr>
              <w:pStyle w:val="0"/>
            </w:pPr>
            <w:r>
              <w:rPr>
                <w:sz w:val="24"/>
              </w:rPr>
              <w:t xml:space="preserve">Направление расходов 8.1 "Формирование электронной базы данных по захоронениям на местах погребения города Перми"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29400,0</w:t>
            </w:r>
          </w:p>
        </w:tc>
        <w:tc>
          <w:tcPr>
            <w:tcW w:w="1264" w:type="dxa"/>
          </w:tcPr>
          <w:p>
            <w:pPr>
              <w:pStyle w:val="0"/>
              <w:jc w:val="center"/>
            </w:pPr>
            <w:r>
              <w:rPr>
                <w:sz w:val="24"/>
              </w:rPr>
              <w:t xml:space="preserve">72500,0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101900,0</w:t>
            </w:r>
          </w:p>
        </w:tc>
      </w:tr>
      <w:tr>
        <w:tc>
          <w:tcPr>
            <w:gridSpan w:val="9"/>
            <w:tcW w:w="12984" w:type="dxa"/>
          </w:tcPr>
          <w:p>
            <w:pPr>
              <w:pStyle w:val="0"/>
              <w:jc w:val="center"/>
            </w:pPr>
            <w:r>
              <w:rPr>
                <w:sz w:val="24"/>
              </w:rPr>
              <w:t xml:space="preserve">Комплексы процессных мероприятий</w:t>
            </w:r>
          </w:p>
        </w:tc>
      </w:tr>
      <w:tr>
        <w:tc>
          <w:tcPr>
            <w:tcW w:w="2268" w:type="dxa"/>
          </w:tcPr>
          <w:p>
            <w:pPr>
              <w:pStyle w:val="0"/>
            </w:pPr>
            <w:r>
              <w:rPr>
                <w:sz w:val="24"/>
              </w:rPr>
              <w:t xml:space="preserve">Комплекс процессных мероприятий 1 "Приведение в нормативное состояние автомобильных дорог"</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4398130,2</w:t>
            </w:r>
          </w:p>
        </w:tc>
        <w:tc>
          <w:tcPr>
            <w:tcW w:w="1264" w:type="dxa"/>
          </w:tcPr>
          <w:p>
            <w:pPr>
              <w:pStyle w:val="0"/>
              <w:jc w:val="center"/>
            </w:pPr>
            <w:r>
              <w:rPr>
                <w:sz w:val="24"/>
              </w:rPr>
              <w:t xml:space="preserve">4158012,2</w:t>
            </w:r>
          </w:p>
        </w:tc>
        <w:tc>
          <w:tcPr>
            <w:tcW w:w="1264" w:type="dxa"/>
          </w:tcPr>
          <w:p>
            <w:pPr>
              <w:pStyle w:val="0"/>
              <w:jc w:val="center"/>
            </w:pPr>
            <w:r>
              <w:rPr>
                <w:sz w:val="24"/>
              </w:rPr>
              <w:t xml:space="preserve">4520666,5</w:t>
            </w:r>
          </w:p>
        </w:tc>
        <w:tc>
          <w:tcPr>
            <w:tcW w:w="1144" w:type="dxa"/>
          </w:tcPr>
          <w:p>
            <w:pPr>
              <w:pStyle w:val="0"/>
              <w:jc w:val="center"/>
            </w:pPr>
            <w:r>
              <w:rPr>
                <w:sz w:val="24"/>
              </w:rPr>
              <w:t xml:space="preserve">4396293,1</w:t>
            </w:r>
          </w:p>
        </w:tc>
        <w:tc>
          <w:tcPr>
            <w:tcW w:w="1144" w:type="dxa"/>
          </w:tcPr>
          <w:p>
            <w:pPr>
              <w:pStyle w:val="0"/>
              <w:jc w:val="center"/>
            </w:pPr>
            <w:r>
              <w:rPr>
                <w:sz w:val="24"/>
              </w:rPr>
              <w:t xml:space="preserve">4596293,1</w:t>
            </w:r>
          </w:p>
        </w:tc>
        <w:tc>
          <w:tcPr>
            <w:tcW w:w="1264" w:type="dxa"/>
          </w:tcPr>
          <w:p>
            <w:pPr>
              <w:pStyle w:val="0"/>
              <w:jc w:val="center"/>
            </w:pPr>
            <w:r>
              <w:rPr>
                <w:sz w:val="24"/>
              </w:rPr>
              <w:t xml:space="preserve">22069395,1</w:t>
            </w:r>
          </w:p>
        </w:tc>
      </w:tr>
      <w:tr>
        <w:tc>
          <w:tcPr>
            <w:tcW w:w="2268" w:type="dxa"/>
            <w:vMerge w:val="restart"/>
          </w:tcPr>
          <w:p>
            <w:pPr>
              <w:pStyle w:val="0"/>
            </w:pPr>
            <w:r>
              <w:rPr>
                <w:sz w:val="24"/>
              </w:rPr>
              <w:t xml:space="preserve">Направление расходов 1.1 "Содержание, ремонт автомобильных дорог и искусственных дорожных сооружений"</w:t>
            </w:r>
          </w:p>
        </w:tc>
        <w:tc>
          <w:tcPr>
            <w:tcW w:w="1928" w:type="dxa"/>
          </w:tcPr>
          <w:p>
            <w:pPr>
              <w:pStyle w:val="0"/>
            </w:pPr>
            <w:r>
              <w:rPr>
                <w:sz w:val="24"/>
              </w:rPr>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3516309,4</w:t>
            </w:r>
          </w:p>
        </w:tc>
        <w:tc>
          <w:tcPr>
            <w:tcW w:w="1264" w:type="dxa"/>
          </w:tcPr>
          <w:p>
            <w:pPr>
              <w:pStyle w:val="0"/>
              <w:jc w:val="center"/>
            </w:pPr>
            <w:r>
              <w:rPr>
                <w:sz w:val="24"/>
              </w:rPr>
              <w:t xml:space="preserve">3425073,0</w:t>
            </w:r>
          </w:p>
        </w:tc>
        <w:tc>
          <w:tcPr>
            <w:tcW w:w="1264" w:type="dxa"/>
          </w:tcPr>
          <w:p>
            <w:pPr>
              <w:pStyle w:val="0"/>
              <w:jc w:val="center"/>
            </w:pPr>
            <w:r>
              <w:rPr>
                <w:sz w:val="24"/>
              </w:rPr>
              <w:t xml:space="preserve">3298483,6</w:t>
            </w:r>
          </w:p>
        </w:tc>
        <w:tc>
          <w:tcPr>
            <w:tcW w:w="1144" w:type="dxa"/>
          </w:tcPr>
          <w:p>
            <w:pPr>
              <w:pStyle w:val="0"/>
              <w:jc w:val="center"/>
            </w:pPr>
            <w:r>
              <w:rPr>
                <w:sz w:val="24"/>
              </w:rPr>
              <w:t xml:space="preserve">3343741,0</w:t>
            </w:r>
          </w:p>
        </w:tc>
        <w:tc>
          <w:tcPr>
            <w:tcW w:w="1144" w:type="dxa"/>
          </w:tcPr>
          <w:p>
            <w:pPr>
              <w:pStyle w:val="0"/>
              <w:jc w:val="center"/>
            </w:pPr>
            <w:r>
              <w:rPr>
                <w:sz w:val="24"/>
              </w:rPr>
              <w:t xml:space="preserve">3543741,0</w:t>
            </w:r>
          </w:p>
        </w:tc>
        <w:tc>
          <w:tcPr>
            <w:tcW w:w="1264" w:type="dxa"/>
          </w:tcPr>
          <w:p>
            <w:pPr>
              <w:pStyle w:val="0"/>
              <w:jc w:val="center"/>
            </w:pPr>
            <w:r>
              <w:rPr>
                <w:sz w:val="24"/>
              </w:rPr>
              <w:t xml:space="preserve">17127348,0</w:t>
            </w:r>
          </w:p>
        </w:tc>
      </w:tr>
      <w:tr>
        <w:tc>
          <w:tcPr>
            <w:vMerge w:val="continue"/>
          </w:tcP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3499958,7</w:t>
            </w:r>
          </w:p>
        </w:tc>
        <w:tc>
          <w:tcPr>
            <w:tcW w:w="1264" w:type="dxa"/>
          </w:tcPr>
          <w:p>
            <w:pPr>
              <w:pStyle w:val="0"/>
              <w:jc w:val="center"/>
            </w:pPr>
            <w:r>
              <w:rPr>
                <w:sz w:val="24"/>
              </w:rPr>
              <w:t xml:space="preserve">3406073,0</w:t>
            </w:r>
          </w:p>
        </w:tc>
        <w:tc>
          <w:tcPr>
            <w:tcW w:w="1264" w:type="dxa"/>
          </w:tcPr>
          <w:p>
            <w:pPr>
              <w:pStyle w:val="0"/>
              <w:jc w:val="center"/>
            </w:pPr>
            <w:r>
              <w:rPr>
                <w:sz w:val="24"/>
              </w:rPr>
              <w:t xml:space="preserve">3279483,6</w:t>
            </w:r>
          </w:p>
        </w:tc>
        <w:tc>
          <w:tcPr>
            <w:tcW w:w="1144" w:type="dxa"/>
          </w:tcPr>
          <w:p>
            <w:pPr>
              <w:pStyle w:val="0"/>
              <w:jc w:val="center"/>
            </w:pPr>
            <w:r>
              <w:rPr>
                <w:sz w:val="24"/>
              </w:rPr>
              <w:t xml:space="preserve">3324741,0</w:t>
            </w:r>
          </w:p>
        </w:tc>
        <w:tc>
          <w:tcPr>
            <w:tcW w:w="1144" w:type="dxa"/>
          </w:tcPr>
          <w:p>
            <w:pPr>
              <w:pStyle w:val="0"/>
              <w:jc w:val="center"/>
            </w:pPr>
            <w:r>
              <w:rPr>
                <w:sz w:val="24"/>
              </w:rPr>
              <w:t xml:space="preserve">3524741,0</w:t>
            </w:r>
          </w:p>
        </w:tc>
        <w:tc>
          <w:tcPr>
            <w:tcW w:w="1264" w:type="dxa"/>
          </w:tcPr>
          <w:p>
            <w:pPr>
              <w:pStyle w:val="0"/>
              <w:jc w:val="center"/>
            </w:pPr>
            <w:r>
              <w:rPr>
                <w:sz w:val="24"/>
              </w:rPr>
              <w:t xml:space="preserve">17034997,3</w:t>
            </w:r>
          </w:p>
        </w:tc>
      </w:tr>
      <w:tr>
        <w:tc>
          <w:tcPr>
            <w:vMerge w:val="continue"/>
          </w:tcPr>
          <w:p/>
        </w:tc>
        <w:tc>
          <w:tcPr>
            <w:tcW w:w="1928" w:type="dxa"/>
          </w:tcPr>
          <w:p>
            <w:pPr>
              <w:pStyle w:val="0"/>
              <w:jc w:val="center"/>
            </w:pPr>
            <w:r>
              <w:rPr>
                <w:sz w:val="24"/>
              </w:rPr>
              <w:t xml:space="preserve">администрация Ленинского района города Перми (далее - АЛР)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83,0</w:t>
            </w:r>
          </w:p>
        </w:tc>
        <w:tc>
          <w:tcPr>
            <w:tcW w:w="1264" w:type="dxa"/>
          </w:tcPr>
          <w:p>
            <w:pPr>
              <w:pStyle w:val="0"/>
              <w:jc w:val="center"/>
            </w:pPr>
            <w:r>
              <w:rPr>
                <w:sz w:val="24"/>
              </w:rPr>
              <w:t xml:space="preserve">639,6</w:t>
            </w:r>
          </w:p>
        </w:tc>
        <w:tc>
          <w:tcPr>
            <w:tcW w:w="1264" w:type="dxa"/>
          </w:tcPr>
          <w:p>
            <w:pPr>
              <w:pStyle w:val="0"/>
              <w:jc w:val="center"/>
            </w:pPr>
            <w:r>
              <w:rPr>
                <w:sz w:val="24"/>
              </w:rPr>
              <w:t xml:space="preserve">639,6</w:t>
            </w:r>
          </w:p>
        </w:tc>
        <w:tc>
          <w:tcPr>
            <w:tcW w:w="1144" w:type="dxa"/>
          </w:tcPr>
          <w:p>
            <w:pPr>
              <w:pStyle w:val="0"/>
              <w:jc w:val="center"/>
            </w:pPr>
            <w:r>
              <w:rPr>
                <w:sz w:val="24"/>
              </w:rPr>
              <w:t xml:space="preserve">639,6</w:t>
            </w:r>
          </w:p>
        </w:tc>
        <w:tc>
          <w:tcPr>
            <w:tcW w:w="1144" w:type="dxa"/>
          </w:tcPr>
          <w:p>
            <w:pPr>
              <w:pStyle w:val="0"/>
              <w:jc w:val="center"/>
            </w:pPr>
            <w:r>
              <w:rPr>
                <w:sz w:val="24"/>
              </w:rPr>
              <w:t xml:space="preserve">639,6</w:t>
            </w:r>
          </w:p>
        </w:tc>
        <w:tc>
          <w:tcPr>
            <w:tcW w:w="1264" w:type="dxa"/>
          </w:tcPr>
          <w:p>
            <w:pPr>
              <w:pStyle w:val="0"/>
              <w:jc w:val="center"/>
            </w:pPr>
            <w:r>
              <w:rPr>
                <w:sz w:val="24"/>
              </w:rPr>
              <w:t xml:space="preserve">2641,4</w:t>
            </w:r>
          </w:p>
        </w:tc>
      </w:tr>
      <w:tr>
        <w:tc>
          <w:tcPr>
            <w:vMerge w:val="continue"/>
          </w:tcPr>
          <w:p/>
        </w:tc>
        <w:tc>
          <w:tcPr>
            <w:tcW w:w="1928" w:type="dxa"/>
          </w:tcPr>
          <w:p>
            <w:pPr>
              <w:pStyle w:val="0"/>
              <w:jc w:val="center"/>
            </w:pPr>
            <w:r>
              <w:rPr>
                <w:sz w:val="24"/>
              </w:rPr>
              <w:t xml:space="preserve">администрация Свердловского района города Перми (далее - АСР)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2162,0</w:t>
            </w:r>
          </w:p>
        </w:tc>
        <w:tc>
          <w:tcPr>
            <w:tcW w:w="1264" w:type="dxa"/>
          </w:tcPr>
          <w:p>
            <w:pPr>
              <w:pStyle w:val="0"/>
              <w:jc w:val="center"/>
            </w:pPr>
            <w:r>
              <w:rPr>
                <w:sz w:val="24"/>
              </w:rPr>
              <w:t xml:space="preserve">3465,8</w:t>
            </w:r>
          </w:p>
        </w:tc>
        <w:tc>
          <w:tcPr>
            <w:tcW w:w="1264" w:type="dxa"/>
          </w:tcPr>
          <w:p>
            <w:pPr>
              <w:pStyle w:val="0"/>
              <w:jc w:val="center"/>
            </w:pPr>
            <w:r>
              <w:rPr>
                <w:sz w:val="24"/>
              </w:rPr>
              <w:t xml:space="preserve">3465,8</w:t>
            </w:r>
          </w:p>
        </w:tc>
        <w:tc>
          <w:tcPr>
            <w:tcW w:w="1144" w:type="dxa"/>
          </w:tcPr>
          <w:p>
            <w:pPr>
              <w:pStyle w:val="0"/>
              <w:jc w:val="center"/>
            </w:pPr>
            <w:r>
              <w:rPr>
                <w:sz w:val="24"/>
              </w:rPr>
              <w:t xml:space="preserve">3465,8</w:t>
            </w:r>
          </w:p>
        </w:tc>
        <w:tc>
          <w:tcPr>
            <w:tcW w:w="1144" w:type="dxa"/>
          </w:tcPr>
          <w:p>
            <w:pPr>
              <w:pStyle w:val="0"/>
              <w:jc w:val="center"/>
            </w:pPr>
            <w:r>
              <w:rPr>
                <w:sz w:val="24"/>
              </w:rPr>
              <w:t xml:space="preserve">3465,8</w:t>
            </w:r>
          </w:p>
        </w:tc>
        <w:tc>
          <w:tcPr>
            <w:tcW w:w="1264" w:type="dxa"/>
          </w:tcPr>
          <w:p>
            <w:pPr>
              <w:pStyle w:val="0"/>
              <w:jc w:val="center"/>
            </w:pPr>
            <w:r>
              <w:rPr>
                <w:sz w:val="24"/>
              </w:rPr>
              <w:t xml:space="preserve">16025,2</w:t>
            </w:r>
          </w:p>
        </w:tc>
      </w:tr>
      <w:tr>
        <w:tc>
          <w:tcPr>
            <w:vMerge w:val="continue"/>
          </w:tcPr>
          <w:p/>
        </w:tc>
        <w:tc>
          <w:tcPr>
            <w:tcW w:w="1928" w:type="dxa"/>
          </w:tcPr>
          <w:p>
            <w:pPr>
              <w:pStyle w:val="0"/>
              <w:jc w:val="center"/>
            </w:pPr>
            <w:r>
              <w:rPr>
                <w:sz w:val="24"/>
              </w:rPr>
              <w:t xml:space="preserve">администрация Мотовилихинского района города Перми (далее - АМР)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1854,0</w:t>
            </w:r>
          </w:p>
        </w:tc>
        <w:tc>
          <w:tcPr>
            <w:tcW w:w="1264" w:type="dxa"/>
          </w:tcPr>
          <w:p>
            <w:pPr>
              <w:pStyle w:val="0"/>
              <w:jc w:val="center"/>
            </w:pPr>
            <w:r>
              <w:rPr>
                <w:sz w:val="24"/>
              </w:rPr>
              <w:t xml:space="preserve">3910,7</w:t>
            </w:r>
          </w:p>
        </w:tc>
        <w:tc>
          <w:tcPr>
            <w:tcW w:w="1264" w:type="dxa"/>
          </w:tcPr>
          <w:p>
            <w:pPr>
              <w:pStyle w:val="0"/>
              <w:jc w:val="center"/>
            </w:pPr>
            <w:r>
              <w:rPr>
                <w:sz w:val="24"/>
              </w:rPr>
              <w:t xml:space="preserve">3910,7</w:t>
            </w:r>
          </w:p>
        </w:tc>
        <w:tc>
          <w:tcPr>
            <w:tcW w:w="1144" w:type="dxa"/>
          </w:tcPr>
          <w:p>
            <w:pPr>
              <w:pStyle w:val="0"/>
              <w:jc w:val="center"/>
            </w:pPr>
            <w:r>
              <w:rPr>
                <w:sz w:val="24"/>
              </w:rPr>
              <w:t xml:space="preserve">3910,7</w:t>
            </w:r>
          </w:p>
        </w:tc>
        <w:tc>
          <w:tcPr>
            <w:tcW w:w="1144" w:type="dxa"/>
          </w:tcPr>
          <w:p>
            <w:pPr>
              <w:pStyle w:val="0"/>
              <w:jc w:val="center"/>
            </w:pPr>
            <w:r>
              <w:rPr>
                <w:sz w:val="24"/>
              </w:rPr>
              <w:t xml:space="preserve">3910,7</w:t>
            </w:r>
          </w:p>
        </w:tc>
        <w:tc>
          <w:tcPr>
            <w:tcW w:w="1264" w:type="dxa"/>
          </w:tcPr>
          <w:p>
            <w:pPr>
              <w:pStyle w:val="0"/>
              <w:jc w:val="center"/>
            </w:pPr>
            <w:r>
              <w:rPr>
                <w:sz w:val="24"/>
              </w:rPr>
              <w:t xml:space="preserve">17496,8</w:t>
            </w:r>
          </w:p>
        </w:tc>
      </w:tr>
      <w:tr>
        <w:tc>
          <w:tcPr>
            <w:vMerge w:val="continue"/>
          </w:tcPr>
          <w:p/>
        </w:tc>
        <w:tc>
          <w:tcPr>
            <w:tcW w:w="1928" w:type="dxa"/>
          </w:tcPr>
          <w:p>
            <w:pPr>
              <w:pStyle w:val="0"/>
              <w:jc w:val="center"/>
            </w:pPr>
            <w:r>
              <w:rPr>
                <w:sz w:val="24"/>
              </w:rPr>
              <w:t xml:space="preserve">администрация Дзержинского района города Перми (далее - АДР)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2500,0</w:t>
            </w:r>
          </w:p>
        </w:tc>
        <w:tc>
          <w:tcPr>
            <w:tcW w:w="1264" w:type="dxa"/>
          </w:tcPr>
          <w:p>
            <w:pPr>
              <w:pStyle w:val="0"/>
              <w:jc w:val="center"/>
            </w:pPr>
            <w:r>
              <w:rPr>
                <w:sz w:val="24"/>
              </w:rPr>
              <w:t xml:space="preserve">2314,4</w:t>
            </w:r>
          </w:p>
        </w:tc>
        <w:tc>
          <w:tcPr>
            <w:tcW w:w="1264" w:type="dxa"/>
          </w:tcPr>
          <w:p>
            <w:pPr>
              <w:pStyle w:val="0"/>
              <w:jc w:val="center"/>
            </w:pPr>
            <w:r>
              <w:rPr>
                <w:sz w:val="24"/>
              </w:rPr>
              <w:t xml:space="preserve">2314,4</w:t>
            </w:r>
          </w:p>
        </w:tc>
        <w:tc>
          <w:tcPr>
            <w:tcW w:w="1144" w:type="dxa"/>
          </w:tcPr>
          <w:p>
            <w:pPr>
              <w:pStyle w:val="0"/>
              <w:jc w:val="center"/>
            </w:pPr>
            <w:r>
              <w:rPr>
                <w:sz w:val="24"/>
              </w:rPr>
              <w:t xml:space="preserve">2314,4</w:t>
            </w:r>
          </w:p>
        </w:tc>
        <w:tc>
          <w:tcPr>
            <w:tcW w:w="1144" w:type="dxa"/>
          </w:tcPr>
          <w:p>
            <w:pPr>
              <w:pStyle w:val="0"/>
              <w:jc w:val="center"/>
            </w:pPr>
            <w:r>
              <w:rPr>
                <w:sz w:val="24"/>
              </w:rPr>
              <w:t xml:space="preserve">2314,4</w:t>
            </w:r>
          </w:p>
        </w:tc>
        <w:tc>
          <w:tcPr>
            <w:tcW w:w="1264" w:type="dxa"/>
          </w:tcPr>
          <w:p>
            <w:pPr>
              <w:pStyle w:val="0"/>
              <w:jc w:val="center"/>
            </w:pPr>
            <w:r>
              <w:rPr>
                <w:sz w:val="24"/>
              </w:rPr>
              <w:t xml:space="preserve">11757,6</w:t>
            </w:r>
          </w:p>
        </w:tc>
      </w:tr>
      <w:tr>
        <w:tc>
          <w:tcPr>
            <w:vMerge w:val="continue"/>
          </w:tcPr>
          <w:p/>
        </w:tc>
        <w:tc>
          <w:tcPr>
            <w:tcW w:w="1928" w:type="dxa"/>
          </w:tcPr>
          <w:p>
            <w:pPr>
              <w:pStyle w:val="0"/>
              <w:jc w:val="center"/>
            </w:pPr>
            <w:r>
              <w:rPr>
                <w:sz w:val="24"/>
              </w:rPr>
              <w:t xml:space="preserve">администрация Индустриального района города Перми (далее - АИР)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400,0</w:t>
            </w:r>
          </w:p>
        </w:tc>
        <w:tc>
          <w:tcPr>
            <w:tcW w:w="1264" w:type="dxa"/>
          </w:tcPr>
          <w:p>
            <w:pPr>
              <w:pStyle w:val="0"/>
              <w:jc w:val="center"/>
            </w:pPr>
            <w:r>
              <w:rPr>
                <w:sz w:val="24"/>
              </w:rPr>
              <w:t xml:space="preserve">2054,9</w:t>
            </w:r>
          </w:p>
        </w:tc>
        <w:tc>
          <w:tcPr>
            <w:tcW w:w="1264" w:type="dxa"/>
          </w:tcPr>
          <w:p>
            <w:pPr>
              <w:pStyle w:val="0"/>
              <w:jc w:val="center"/>
            </w:pPr>
            <w:r>
              <w:rPr>
                <w:sz w:val="24"/>
              </w:rPr>
              <w:t xml:space="preserve">2054,9</w:t>
            </w:r>
          </w:p>
        </w:tc>
        <w:tc>
          <w:tcPr>
            <w:tcW w:w="1144" w:type="dxa"/>
          </w:tcPr>
          <w:p>
            <w:pPr>
              <w:pStyle w:val="0"/>
              <w:jc w:val="center"/>
            </w:pPr>
            <w:r>
              <w:rPr>
                <w:sz w:val="24"/>
              </w:rPr>
              <w:t xml:space="preserve">2054,9</w:t>
            </w:r>
          </w:p>
        </w:tc>
        <w:tc>
          <w:tcPr>
            <w:tcW w:w="1144" w:type="dxa"/>
          </w:tcPr>
          <w:p>
            <w:pPr>
              <w:pStyle w:val="0"/>
              <w:jc w:val="center"/>
            </w:pPr>
            <w:r>
              <w:rPr>
                <w:sz w:val="24"/>
              </w:rPr>
              <w:t xml:space="preserve">2054,9</w:t>
            </w:r>
          </w:p>
        </w:tc>
        <w:tc>
          <w:tcPr>
            <w:tcW w:w="1264" w:type="dxa"/>
          </w:tcPr>
          <w:p>
            <w:pPr>
              <w:pStyle w:val="0"/>
              <w:jc w:val="center"/>
            </w:pPr>
            <w:r>
              <w:rPr>
                <w:sz w:val="24"/>
              </w:rPr>
              <w:t xml:space="preserve">8619,6</w:t>
            </w:r>
          </w:p>
        </w:tc>
      </w:tr>
      <w:tr>
        <w:tc>
          <w:tcPr>
            <w:vMerge w:val="continue"/>
          </w:tcPr>
          <w:p/>
        </w:tc>
        <w:tc>
          <w:tcPr>
            <w:tcW w:w="1928" w:type="dxa"/>
          </w:tcPr>
          <w:p>
            <w:pPr>
              <w:pStyle w:val="0"/>
              <w:jc w:val="center"/>
            </w:pPr>
            <w:r>
              <w:rPr>
                <w:sz w:val="24"/>
              </w:rPr>
              <w:t xml:space="preserve">администрация Кировского района города Перми (далее - АКР)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2553,6</w:t>
            </w:r>
          </w:p>
        </w:tc>
        <w:tc>
          <w:tcPr>
            <w:tcW w:w="1264" w:type="dxa"/>
          </w:tcPr>
          <w:p>
            <w:pPr>
              <w:pStyle w:val="0"/>
              <w:jc w:val="center"/>
            </w:pPr>
            <w:r>
              <w:rPr>
                <w:sz w:val="24"/>
              </w:rPr>
              <w:t xml:space="preserve">2553,6</w:t>
            </w:r>
          </w:p>
        </w:tc>
        <w:tc>
          <w:tcPr>
            <w:tcW w:w="1264" w:type="dxa"/>
          </w:tcPr>
          <w:p>
            <w:pPr>
              <w:pStyle w:val="0"/>
              <w:jc w:val="center"/>
            </w:pPr>
            <w:r>
              <w:rPr>
                <w:sz w:val="24"/>
              </w:rPr>
              <w:t xml:space="preserve">2553,6</w:t>
            </w:r>
          </w:p>
        </w:tc>
        <w:tc>
          <w:tcPr>
            <w:tcW w:w="1144" w:type="dxa"/>
          </w:tcPr>
          <w:p>
            <w:pPr>
              <w:pStyle w:val="0"/>
              <w:jc w:val="center"/>
            </w:pPr>
            <w:r>
              <w:rPr>
                <w:sz w:val="24"/>
              </w:rPr>
              <w:t xml:space="preserve">2553,6</w:t>
            </w:r>
          </w:p>
        </w:tc>
        <w:tc>
          <w:tcPr>
            <w:tcW w:w="1144" w:type="dxa"/>
          </w:tcPr>
          <w:p>
            <w:pPr>
              <w:pStyle w:val="0"/>
              <w:jc w:val="center"/>
            </w:pPr>
            <w:r>
              <w:rPr>
                <w:sz w:val="24"/>
              </w:rPr>
              <w:t xml:space="preserve">2553,6</w:t>
            </w:r>
          </w:p>
        </w:tc>
        <w:tc>
          <w:tcPr>
            <w:tcW w:w="1264" w:type="dxa"/>
          </w:tcPr>
          <w:p>
            <w:pPr>
              <w:pStyle w:val="0"/>
              <w:jc w:val="center"/>
            </w:pPr>
            <w:r>
              <w:rPr>
                <w:sz w:val="24"/>
              </w:rPr>
              <w:t xml:space="preserve">12768,0</w:t>
            </w:r>
          </w:p>
        </w:tc>
      </w:tr>
      <w:tr>
        <w:tc>
          <w:tcPr>
            <w:vMerge w:val="continue"/>
          </w:tcPr>
          <w:p/>
        </w:tc>
        <w:tc>
          <w:tcPr>
            <w:tcW w:w="1928" w:type="dxa"/>
          </w:tcPr>
          <w:p>
            <w:pPr>
              <w:pStyle w:val="0"/>
              <w:jc w:val="center"/>
            </w:pPr>
            <w:r>
              <w:rPr>
                <w:sz w:val="24"/>
              </w:rPr>
              <w:t xml:space="preserve">администрация Орджоникидзевского района города Перми (далее - АОР)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6514,5</w:t>
            </w:r>
          </w:p>
        </w:tc>
        <w:tc>
          <w:tcPr>
            <w:tcW w:w="1264" w:type="dxa"/>
          </w:tcPr>
          <w:p>
            <w:pPr>
              <w:pStyle w:val="0"/>
              <w:jc w:val="center"/>
            </w:pPr>
            <w:r>
              <w:rPr>
                <w:sz w:val="24"/>
              </w:rPr>
              <w:t xml:space="preserve">3454,2</w:t>
            </w:r>
          </w:p>
        </w:tc>
        <w:tc>
          <w:tcPr>
            <w:tcW w:w="1264" w:type="dxa"/>
          </w:tcPr>
          <w:p>
            <w:pPr>
              <w:pStyle w:val="0"/>
              <w:jc w:val="center"/>
            </w:pPr>
            <w:r>
              <w:rPr>
                <w:sz w:val="24"/>
              </w:rPr>
              <w:t xml:space="preserve">3454,2</w:t>
            </w:r>
          </w:p>
        </w:tc>
        <w:tc>
          <w:tcPr>
            <w:tcW w:w="1144" w:type="dxa"/>
          </w:tcPr>
          <w:p>
            <w:pPr>
              <w:pStyle w:val="0"/>
              <w:jc w:val="center"/>
            </w:pPr>
            <w:r>
              <w:rPr>
                <w:sz w:val="24"/>
              </w:rPr>
              <w:t xml:space="preserve">3454,2</w:t>
            </w:r>
          </w:p>
        </w:tc>
        <w:tc>
          <w:tcPr>
            <w:tcW w:w="1144" w:type="dxa"/>
          </w:tcPr>
          <w:p>
            <w:pPr>
              <w:pStyle w:val="0"/>
              <w:jc w:val="center"/>
            </w:pPr>
            <w:r>
              <w:rPr>
                <w:sz w:val="24"/>
              </w:rPr>
              <w:t xml:space="preserve">3454,2</w:t>
            </w:r>
          </w:p>
        </w:tc>
        <w:tc>
          <w:tcPr>
            <w:tcW w:w="1264" w:type="dxa"/>
          </w:tcPr>
          <w:p>
            <w:pPr>
              <w:pStyle w:val="0"/>
              <w:jc w:val="center"/>
            </w:pPr>
            <w:r>
              <w:rPr>
                <w:sz w:val="24"/>
              </w:rPr>
              <w:t xml:space="preserve">20331,3</w:t>
            </w:r>
          </w:p>
        </w:tc>
      </w:tr>
      <w:tr>
        <w:tc>
          <w:tcPr>
            <w:vMerge w:val="continue"/>
          </w:tcPr>
          <w:p/>
        </w:tc>
        <w:tc>
          <w:tcPr>
            <w:tcW w:w="1928" w:type="dxa"/>
          </w:tcPr>
          <w:p>
            <w:pPr>
              <w:pStyle w:val="0"/>
              <w:jc w:val="center"/>
            </w:pPr>
            <w:r>
              <w:rPr>
                <w:sz w:val="24"/>
              </w:rPr>
              <w:t xml:space="preserve">администрация поселка Новые Ляды города Перми (далее - АНЛ)</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283,6</w:t>
            </w:r>
          </w:p>
        </w:tc>
        <w:tc>
          <w:tcPr>
            <w:tcW w:w="1264" w:type="dxa"/>
          </w:tcPr>
          <w:p>
            <w:pPr>
              <w:pStyle w:val="0"/>
              <w:jc w:val="center"/>
            </w:pPr>
            <w:r>
              <w:rPr>
                <w:sz w:val="24"/>
              </w:rPr>
              <w:t xml:space="preserve">606,8</w:t>
            </w:r>
          </w:p>
        </w:tc>
        <w:tc>
          <w:tcPr>
            <w:tcW w:w="1264" w:type="dxa"/>
          </w:tcPr>
          <w:p>
            <w:pPr>
              <w:pStyle w:val="0"/>
              <w:jc w:val="center"/>
            </w:pPr>
            <w:r>
              <w:rPr>
                <w:sz w:val="24"/>
              </w:rPr>
              <w:t xml:space="preserve">606,8</w:t>
            </w:r>
          </w:p>
        </w:tc>
        <w:tc>
          <w:tcPr>
            <w:tcW w:w="1144" w:type="dxa"/>
          </w:tcPr>
          <w:p>
            <w:pPr>
              <w:pStyle w:val="0"/>
              <w:jc w:val="center"/>
            </w:pPr>
            <w:r>
              <w:rPr>
                <w:sz w:val="24"/>
              </w:rPr>
              <w:t xml:space="preserve">606,8</w:t>
            </w:r>
          </w:p>
        </w:tc>
        <w:tc>
          <w:tcPr>
            <w:tcW w:w="1144" w:type="dxa"/>
          </w:tcPr>
          <w:p>
            <w:pPr>
              <w:pStyle w:val="0"/>
              <w:jc w:val="center"/>
            </w:pPr>
            <w:r>
              <w:rPr>
                <w:sz w:val="24"/>
              </w:rPr>
              <w:t xml:space="preserve">606,8</w:t>
            </w:r>
          </w:p>
        </w:tc>
        <w:tc>
          <w:tcPr>
            <w:tcW w:w="1264" w:type="dxa"/>
          </w:tcPr>
          <w:p>
            <w:pPr>
              <w:pStyle w:val="0"/>
              <w:jc w:val="center"/>
            </w:pPr>
            <w:r>
              <w:rPr>
                <w:sz w:val="24"/>
              </w:rPr>
              <w:t xml:space="preserve">2710,8</w:t>
            </w:r>
          </w:p>
        </w:tc>
      </w:tr>
      <w:tr>
        <w:tc>
          <w:tcPr>
            <w:tcW w:w="2268" w:type="dxa"/>
          </w:tcPr>
          <w:p>
            <w:pPr>
              <w:pStyle w:val="0"/>
            </w:pPr>
            <w:r>
              <w:rPr>
                <w:sz w:val="24"/>
              </w:rPr>
              <w:t xml:space="preserve">Направление расходов 1.2 "Ремонт тротуаров, пешеходных дорожек и газонов вдоль тротуаров, пешеходных дорожек"</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111511,6</w:t>
            </w:r>
          </w:p>
        </w:tc>
        <w:tc>
          <w:tcPr>
            <w:tcW w:w="1264" w:type="dxa"/>
          </w:tcPr>
          <w:p>
            <w:pPr>
              <w:pStyle w:val="0"/>
              <w:jc w:val="center"/>
            </w:pPr>
            <w:r>
              <w:rPr>
                <w:sz w:val="24"/>
              </w:rPr>
              <w:t xml:space="preserve">55300,3</w:t>
            </w:r>
          </w:p>
        </w:tc>
        <w:tc>
          <w:tcPr>
            <w:tcW w:w="1264" w:type="dxa"/>
          </w:tcPr>
          <w:p>
            <w:pPr>
              <w:pStyle w:val="0"/>
              <w:jc w:val="center"/>
            </w:pPr>
            <w:r>
              <w:rPr>
                <w:sz w:val="24"/>
              </w:rPr>
              <w:t xml:space="preserve">52215,8</w:t>
            </w:r>
          </w:p>
        </w:tc>
        <w:tc>
          <w:tcPr>
            <w:tcW w:w="1144" w:type="dxa"/>
          </w:tcPr>
          <w:p>
            <w:pPr>
              <w:pStyle w:val="0"/>
              <w:jc w:val="center"/>
            </w:pPr>
            <w:r>
              <w:rPr>
                <w:sz w:val="24"/>
              </w:rPr>
              <w:t xml:space="preserve">52215,8</w:t>
            </w:r>
          </w:p>
        </w:tc>
        <w:tc>
          <w:tcPr>
            <w:tcW w:w="1144" w:type="dxa"/>
          </w:tcPr>
          <w:p>
            <w:pPr>
              <w:pStyle w:val="0"/>
              <w:jc w:val="center"/>
            </w:pPr>
            <w:r>
              <w:rPr>
                <w:sz w:val="24"/>
              </w:rPr>
              <w:t xml:space="preserve">52215,8</w:t>
            </w:r>
          </w:p>
        </w:tc>
        <w:tc>
          <w:tcPr>
            <w:tcW w:w="1264" w:type="dxa"/>
          </w:tcPr>
          <w:p>
            <w:pPr>
              <w:pStyle w:val="0"/>
              <w:jc w:val="center"/>
            </w:pPr>
            <w:r>
              <w:rPr>
                <w:sz w:val="24"/>
              </w:rPr>
              <w:t xml:space="preserve">323459,3</w:t>
            </w:r>
          </w:p>
        </w:tc>
      </w:tr>
      <w:tr>
        <w:tc>
          <w:tcPr>
            <w:tcW w:w="2268" w:type="dxa"/>
          </w:tcPr>
          <w:p>
            <w:pPr>
              <w:pStyle w:val="0"/>
            </w:pPr>
            <w:r>
              <w:rPr>
                <w:sz w:val="24"/>
              </w:rPr>
              <w:t xml:space="preserve">Направление расходов 1.3 "Реализация мер по обеспечению транспортной безопасности искусственных дорожных сооружений"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172022,4</w:t>
            </w:r>
          </w:p>
        </w:tc>
        <w:tc>
          <w:tcPr>
            <w:tcW w:w="1264" w:type="dxa"/>
          </w:tcPr>
          <w:p>
            <w:pPr>
              <w:pStyle w:val="0"/>
              <w:jc w:val="center"/>
            </w:pPr>
            <w:r>
              <w:rPr>
                <w:sz w:val="24"/>
              </w:rPr>
              <w:t xml:space="preserve">85678,2</w:t>
            </w:r>
          </w:p>
        </w:tc>
        <w:tc>
          <w:tcPr>
            <w:tcW w:w="1264" w:type="dxa"/>
          </w:tcPr>
          <w:p>
            <w:pPr>
              <w:pStyle w:val="0"/>
              <w:jc w:val="center"/>
            </w:pPr>
            <w:r>
              <w:rPr>
                <w:sz w:val="24"/>
              </w:rPr>
              <w:t xml:space="preserve">126375,0</w:t>
            </w:r>
          </w:p>
        </w:tc>
        <w:tc>
          <w:tcPr>
            <w:tcW w:w="1144" w:type="dxa"/>
          </w:tcPr>
          <w:p>
            <w:pPr>
              <w:pStyle w:val="0"/>
              <w:jc w:val="center"/>
            </w:pPr>
            <w:r>
              <w:rPr>
                <w:sz w:val="24"/>
              </w:rPr>
              <w:t xml:space="preserve">126375,0</w:t>
            </w:r>
          </w:p>
        </w:tc>
        <w:tc>
          <w:tcPr>
            <w:tcW w:w="1144" w:type="dxa"/>
          </w:tcPr>
          <w:p>
            <w:pPr>
              <w:pStyle w:val="0"/>
              <w:jc w:val="center"/>
            </w:pPr>
            <w:r>
              <w:rPr>
                <w:sz w:val="24"/>
              </w:rPr>
              <w:t xml:space="preserve">126375,0</w:t>
            </w:r>
          </w:p>
        </w:tc>
        <w:tc>
          <w:tcPr>
            <w:tcW w:w="1264" w:type="dxa"/>
          </w:tcPr>
          <w:p>
            <w:pPr>
              <w:pStyle w:val="0"/>
              <w:jc w:val="center"/>
            </w:pPr>
            <w:r>
              <w:rPr>
                <w:sz w:val="24"/>
              </w:rPr>
              <w:t xml:space="preserve">636825,6</w:t>
            </w:r>
          </w:p>
        </w:tc>
      </w:tr>
      <w:tr>
        <w:tc>
          <w:tcPr>
            <w:tcW w:w="2268" w:type="dxa"/>
          </w:tcPr>
          <w:p>
            <w:pPr>
              <w:pStyle w:val="0"/>
            </w:pPr>
            <w:r>
              <w:rPr>
                <w:sz w:val="24"/>
              </w:rPr>
              <w:t xml:space="preserve">Направление расходов 1.4 "Содержание, обслуживание и установка технических средств организации дорожного движения улично-дорожной сети в границах городского округа"</w:t>
            </w:r>
          </w:p>
        </w:tc>
        <w:tc>
          <w:tcPr>
            <w:tcW w:w="1928" w:type="dxa"/>
          </w:tcPr>
          <w:p>
            <w:pPr>
              <w:pStyle w:val="0"/>
              <w:jc w:val="center"/>
            </w:pPr>
            <w:r>
              <w:rPr>
                <w:sz w:val="24"/>
              </w:rPr>
              <w:t xml:space="preserve">ДДБ</w:t>
            </w:r>
          </w:p>
        </w:tc>
        <w:tc>
          <w:tcPr>
            <w:tcW w:w="1444" w:type="dxa"/>
          </w:tcPr>
          <w:p>
            <w:pPr>
              <w:pStyle w:val="0"/>
            </w:pPr>
            <w:r>
              <w:rPr>
                <w:sz w:val="24"/>
              </w:rPr>
              <w:t xml:space="preserve">бюджет города Перми</w:t>
            </w:r>
          </w:p>
        </w:tc>
        <w:tc>
          <w:tcPr>
            <w:tcW w:w="1264" w:type="dxa"/>
          </w:tcPr>
          <w:p>
            <w:pPr>
              <w:pStyle w:val="0"/>
              <w:jc w:val="center"/>
            </w:pPr>
            <w:r>
              <w:rPr>
                <w:sz w:val="24"/>
              </w:rPr>
              <w:t xml:space="preserve">182137,2</w:t>
            </w:r>
          </w:p>
        </w:tc>
        <w:tc>
          <w:tcPr>
            <w:tcW w:w="1264" w:type="dxa"/>
          </w:tcPr>
          <w:p>
            <w:pPr>
              <w:pStyle w:val="0"/>
              <w:jc w:val="center"/>
            </w:pPr>
            <w:r>
              <w:rPr>
                <w:sz w:val="24"/>
              </w:rPr>
              <w:t xml:space="preserve">182137,2</w:t>
            </w:r>
          </w:p>
        </w:tc>
        <w:tc>
          <w:tcPr>
            <w:tcW w:w="1264" w:type="dxa"/>
          </w:tcPr>
          <w:p>
            <w:pPr>
              <w:pStyle w:val="0"/>
              <w:jc w:val="center"/>
            </w:pPr>
            <w:r>
              <w:rPr>
                <w:sz w:val="24"/>
              </w:rPr>
              <w:t xml:space="preserve">182137,2</w:t>
            </w:r>
          </w:p>
        </w:tc>
        <w:tc>
          <w:tcPr>
            <w:tcW w:w="1144" w:type="dxa"/>
          </w:tcPr>
          <w:p>
            <w:pPr>
              <w:pStyle w:val="0"/>
              <w:jc w:val="center"/>
            </w:pPr>
            <w:r>
              <w:rPr>
                <w:sz w:val="24"/>
              </w:rPr>
              <w:t xml:space="preserve">182137,2</w:t>
            </w:r>
          </w:p>
        </w:tc>
        <w:tc>
          <w:tcPr>
            <w:tcW w:w="1144" w:type="dxa"/>
          </w:tcPr>
          <w:p>
            <w:pPr>
              <w:pStyle w:val="0"/>
              <w:jc w:val="center"/>
            </w:pPr>
            <w:r>
              <w:rPr>
                <w:sz w:val="24"/>
              </w:rPr>
              <w:t xml:space="preserve">182137,2</w:t>
            </w:r>
          </w:p>
        </w:tc>
        <w:tc>
          <w:tcPr>
            <w:tcW w:w="1264" w:type="dxa"/>
          </w:tcPr>
          <w:p>
            <w:pPr>
              <w:pStyle w:val="0"/>
              <w:jc w:val="center"/>
            </w:pPr>
            <w:r>
              <w:rPr>
                <w:sz w:val="24"/>
              </w:rPr>
              <w:t xml:space="preserve">910686,0</w:t>
            </w:r>
          </w:p>
        </w:tc>
      </w:tr>
      <w:tr>
        <w:tc>
          <w:tcPr>
            <w:tcW w:w="2268" w:type="dxa"/>
          </w:tcPr>
          <w:p>
            <w:pPr>
              <w:pStyle w:val="0"/>
            </w:pPr>
            <w:r>
              <w:rPr>
                <w:sz w:val="24"/>
              </w:rPr>
              <w:t xml:space="preserve">Направление расходов 1.5 "Организация функционирования и контроля за использованием парковок на автомобильных дорогах общего пользования местного значения"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290063,4</w:t>
            </w:r>
          </w:p>
        </w:tc>
        <w:tc>
          <w:tcPr>
            <w:tcW w:w="1264" w:type="dxa"/>
          </w:tcPr>
          <w:p>
            <w:pPr>
              <w:pStyle w:val="0"/>
              <w:jc w:val="center"/>
            </w:pPr>
            <w:r>
              <w:rPr>
                <w:sz w:val="24"/>
              </w:rPr>
              <w:t xml:space="preserve">157318,7</w:t>
            </w:r>
          </w:p>
        </w:tc>
        <w:tc>
          <w:tcPr>
            <w:tcW w:w="1264" w:type="dxa"/>
          </w:tcPr>
          <w:p>
            <w:pPr>
              <w:pStyle w:val="0"/>
              <w:jc w:val="center"/>
            </w:pPr>
            <w:r>
              <w:rPr>
                <w:sz w:val="24"/>
              </w:rPr>
              <w:t xml:space="preserve">89048,6</w:t>
            </w:r>
          </w:p>
        </w:tc>
        <w:tc>
          <w:tcPr>
            <w:tcW w:w="1144" w:type="dxa"/>
          </w:tcPr>
          <w:p>
            <w:pPr>
              <w:pStyle w:val="0"/>
              <w:jc w:val="center"/>
            </w:pPr>
            <w:r>
              <w:rPr>
                <w:sz w:val="24"/>
              </w:rPr>
              <w:t xml:space="preserve">70779,8</w:t>
            </w:r>
          </w:p>
        </w:tc>
        <w:tc>
          <w:tcPr>
            <w:tcW w:w="1144" w:type="dxa"/>
          </w:tcPr>
          <w:p>
            <w:pPr>
              <w:pStyle w:val="0"/>
              <w:jc w:val="center"/>
            </w:pPr>
            <w:r>
              <w:rPr>
                <w:sz w:val="24"/>
              </w:rPr>
              <w:t xml:space="preserve">70779,8</w:t>
            </w:r>
          </w:p>
        </w:tc>
        <w:tc>
          <w:tcPr>
            <w:tcW w:w="1264" w:type="dxa"/>
          </w:tcPr>
          <w:p>
            <w:pPr>
              <w:pStyle w:val="0"/>
              <w:jc w:val="center"/>
            </w:pPr>
            <w:r>
              <w:rPr>
                <w:sz w:val="24"/>
              </w:rPr>
              <w:t xml:space="preserve">677990,3</w:t>
            </w:r>
          </w:p>
        </w:tc>
      </w:tr>
      <w:tr>
        <w:tc>
          <w:tcPr>
            <w:tcW w:w="2268" w:type="dxa"/>
          </w:tcPr>
          <w:p>
            <w:pPr>
              <w:pStyle w:val="0"/>
            </w:pPr>
            <w:r>
              <w:rPr>
                <w:sz w:val="24"/>
              </w:rPr>
              <w:t xml:space="preserve">Направление расходов 1.6 "Капитальный ремонт автомобильных дорог и искусственных дорожных сооружений"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42169,2</w:t>
            </w:r>
          </w:p>
        </w:tc>
        <w:tc>
          <w:tcPr>
            <w:tcW w:w="1264" w:type="dxa"/>
          </w:tcPr>
          <w:p>
            <w:pPr>
              <w:pStyle w:val="0"/>
              <w:jc w:val="center"/>
            </w:pPr>
            <w:r>
              <w:rPr>
                <w:sz w:val="24"/>
              </w:rPr>
              <w:t xml:space="preserve">161958,4</w:t>
            </w:r>
          </w:p>
        </w:tc>
        <w:tc>
          <w:tcPr>
            <w:tcW w:w="1264" w:type="dxa"/>
          </w:tcPr>
          <w:p>
            <w:pPr>
              <w:pStyle w:val="0"/>
              <w:jc w:val="center"/>
            </w:pPr>
            <w:r>
              <w:rPr>
                <w:sz w:val="24"/>
              </w:rPr>
              <w:t xml:space="preserve">681859,9</w:t>
            </w:r>
          </w:p>
        </w:tc>
        <w:tc>
          <w:tcPr>
            <w:tcW w:w="1144" w:type="dxa"/>
          </w:tcPr>
          <w:p>
            <w:pPr>
              <w:pStyle w:val="0"/>
              <w:jc w:val="center"/>
            </w:pPr>
            <w:r>
              <w:rPr>
                <w:sz w:val="24"/>
              </w:rPr>
              <w:t xml:space="preserve">554119,0</w:t>
            </w:r>
          </w:p>
        </w:tc>
        <w:tc>
          <w:tcPr>
            <w:tcW w:w="1144" w:type="dxa"/>
          </w:tcPr>
          <w:p>
            <w:pPr>
              <w:pStyle w:val="0"/>
              <w:jc w:val="center"/>
            </w:pPr>
            <w:r>
              <w:rPr>
                <w:sz w:val="24"/>
              </w:rPr>
              <w:t xml:space="preserve">554119,0</w:t>
            </w:r>
          </w:p>
        </w:tc>
        <w:tc>
          <w:tcPr>
            <w:tcW w:w="1264" w:type="dxa"/>
          </w:tcPr>
          <w:p>
            <w:pPr>
              <w:pStyle w:val="0"/>
              <w:jc w:val="center"/>
            </w:pPr>
            <w:r>
              <w:rPr>
                <w:sz w:val="24"/>
              </w:rPr>
              <w:t xml:space="preserve">1994225,5</w:t>
            </w:r>
          </w:p>
        </w:tc>
      </w:tr>
      <w:tr>
        <w:tc>
          <w:tcPr>
            <w:tcW w:w="2268" w:type="dxa"/>
          </w:tcPr>
          <w:p>
            <w:pPr>
              <w:pStyle w:val="0"/>
            </w:pPr>
            <w:r>
              <w:rPr>
                <w:sz w:val="24"/>
              </w:rPr>
              <w:t xml:space="preserve">Направление расходов 1.7 "Обеспечение деятельности (оказание услуг, выполнение работ) муниципальных учреждений (организаций)"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83917,0</w:t>
            </w:r>
          </w:p>
        </w:tc>
        <w:tc>
          <w:tcPr>
            <w:tcW w:w="1264" w:type="dxa"/>
          </w:tcPr>
          <w:p>
            <w:pPr>
              <w:pStyle w:val="0"/>
              <w:jc w:val="center"/>
            </w:pPr>
            <w:r>
              <w:rPr>
                <w:sz w:val="24"/>
              </w:rPr>
              <w:t xml:space="preserve">90546,4</w:t>
            </w:r>
          </w:p>
        </w:tc>
        <w:tc>
          <w:tcPr>
            <w:tcW w:w="1264" w:type="dxa"/>
          </w:tcPr>
          <w:p>
            <w:pPr>
              <w:pStyle w:val="0"/>
              <w:jc w:val="center"/>
            </w:pPr>
            <w:r>
              <w:rPr>
                <w:sz w:val="24"/>
              </w:rPr>
              <w:t xml:space="preserve">90546,4</w:t>
            </w:r>
          </w:p>
        </w:tc>
        <w:tc>
          <w:tcPr>
            <w:tcW w:w="1144" w:type="dxa"/>
          </w:tcPr>
          <w:p>
            <w:pPr>
              <w:pStyle w:val="0"/>
              <w:jc w:val="center"/>
            </w:pPr>
            <w:r>
              <w:rPr>
                <w:sz w:val="24"/>
              </w:rPr>
              <w:t xml:space="preserve">66925,3</w:t>
            </w:r>
          </w:p>
        </w:tc>
        <w:tc>
          <w:tcPr>
            <w:tcW w:w="1144" w:type="dxa"/>
          </w:tcPr>
          <w:p>
            <w:pPr>
              <w:pStyle w:val="0"/>
              <w:jc w:val="center"/>
            </w:pPr>
            <w:r>
              <w:rPr>
                <w:sz w:val="24"/>
              </w:rPr>
              <w:t xml:space="preserve">66925,3</w:t>
            </w:r>
          </w:p>
        </w:tc>
        <w:tc>
          <w:tcPr>
            <w:tcW w:w="1264" w:type="dxa"/>
          </w:tcPr>
          <w:p>
            <w:pPr>
              <w:pStyle w:val="0"/>
              <w:jc w:val="center"/>
            </w:pPr>
            <w:r>
              <w:rPr>
                <w:sz w:val="24"/>
              </w:rPr>
              <w:t xml:space="preserve">398860,4</w:t>
            </w:r>
          </w:p>
        </w:tc>
      </w:tr>
      <w:tr>
        <w:tc>
          <w:tcPr>
            <w:tcW w:w="2268" w:type="dxa"/>
          </w:tcPr>
          <w:p>
            <w:pPr>
              <w:pStyle w:val="0"/>
            </w:pPr>
            <w:r>
              <w:rPr>
                <w:sz w:val="24"/>
              </w:rPr>
              <w:t xml:space="preserve">Комплекс процессных мероприятий 2 "Обеспечение содержания, текущего и капитального ремонта сетей наружного освещения"</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569817,2</w:t>
            </w:r>
          </w:p>
        </w:tc>
        <w:tc>
          <w:tcPr>
            <w:tcW w:w="1264" w:type="dxa"/>
          </w:tcPr>
          <w:p>
            <w:pPr>
              <w:pStyle w:val="0"/>
              <w:jc w:val="center"/>
            </w:pPr>
            <w:r>
              <w:rPr>
                <w:sz w:val="24"/>
              </w:rPr>
              <w:t xml:space="preserve">491640,5</w:t>
            </w:r>
          </w:p>
        </w:tc>
        <w:tc>
          <w:tcPr>
            <w:tcW w:w="1264" w:type="dxa"/>
          </w:tcPr>
          <w:p>
            <w:pPr>
              <w:pStyle w:val="0"/>
              <w:jc w:val="center"/>
            </w:pPr>
            <w:r>
              <w:rPr>
                <w:sz w:val="24"/>
              </w:rPr>
              <w:t xml:space="preserve">455879,0</w:t>
            </w:r>
          </w:p>
        </w:tc>
        <w:tc>
          <w:tcPr>
            <w:tcW w:w="1144" w:type="dxa"/>
          </w:tcPr>
          <w:p>
            <w:pPr>
              <w:pStyle w:val="0"/>
              <w:jc w:val="center"/>
            </w:pPr>
            <w:r>
              <w:rPr>
                <w:sz w:val="24"/>
              </w:rPr>
              <w:t xml:space="preserve">317739,4</w:t>
            </w:r>
          </w:p>
        </w:tc>
        <w:tc>
          <w:tcPr>
            <w:tcW w:w="1144" w:type="dxa"/>
          </w:tcPr>
          <w:p>
            <w:pPr>
              <w:pStyle w:val="0"/>
              <w:jc w:val="center"/>
            </w:pPr>
            <w:r>
              <w:rPr>
                <w:sz w:val="24"/>
              </w:rPr>
              <w:t xml:space="preserve">317739,4</w:t>
            </w:r>
          </w:p>
        </w:tc>
        <w:tc>
          <w:tcPr>
            <w:tcW w:w="1264" w:type="dxa"/>
          </w:tcPr>
          <w:p>
            <w:pPr>
              <w:pStyle w:val="0"/>
              <w:jc w:val="center"/>
            </w:pPr>
            <w:r>
              <w:rPr>
                <w:sz w:val="24"/>
              </w:rPr>
              <w:t xml:space="preserve">2152815,5</w:t>
            </w:r>
          </w:p>
        </w:tc>
      </w:tr>
      <w:tr>
        <w:tc>
          <w:tcPr>
            <w:tcW w:w="2268" w:type="dxa"/>
            <w:vMerge w:val="restart"/>
          </w:tcPr>
          <w:p>
            <w:pPr>
              <w:pStyle w:val="0"/>
            </w:pPr>
            <w:r>
              <w:rPr>
                <w:sz w:val="24"/>
              </w:rPr>
              <w:t xml:space="preserve">Направление расходов 2.1 "Содержание и ремонт сетей наружного освещения"</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322756,0</w:t>
            </w:r>
          </w:p>
        </w:tc>
        <w:tc>
          <w:tcPr>
            <w:tcW w:w="1264" w:type="dxa"/>
          </w:tcPr>
          <w:p>
            <w:pPr>
              <w:pStyle w:val="0"/>
              <w:jc w:val="center"/>
            </w:pPr>
            <w:r>
              <w:rPr>
                <w:sz w:val="24"/>
              </w:rPr>
              <w:t xml:space="preserve">358680,8</w:t>
            </w:r>
          </w:p>
        </w:tc>
        <w:tc>
          <w:tcPr>
            <w:tcW w:w="1264" w:type="dxa"/>
          </w:tcPr>
          <w:p>
            <w:pPr>
              <w:pStyle w:val="0"/>
              <w:jc w:val="center"/>
            </w:pPr>
            <w:r>
              <w:rPr>
                <w:sz w:val="24"/>
              </w:rPr>
              <w:t xml:space="preserve">337739,4</w:t>
            </w:r>
          </w:p>
        </w:tc>
        <w:tc>
          <w:tcPr>
            <w:tcW w:w="1144" w:type="dxa"/>
          </w:tcPr>
          <w:p>
            <w:pPr>
              <w:pStyle w:val="0"/>
              <w:jc w:val="center"/>
            </w:pPr>
            <w:r>
              <w:rPr>
                <w:sz w:val="24"/>
              </w:rPr>
              <w:t xml:space="preserve">317739,4</w:t>
            </w:r>
          </w:p>
        </w:tc>
        <w:tc>
          <w:tcPr>
            <w:tcW w:w="1144" w:type="dxa"/>
          </w:tcPr>
          <w:p>
            <w:pPr>
              <w:pStyle w:val="0"/>
              <w:jc w:val="center"/>
            </w:pPr>
            <w:r>
              <w:rPr>
                <w:sz w:val="24"/>
              </w:rPr>
              <w:t xml:space="preserve">317739,4</w:t>
            </w:r>
          </w:p>
        </w:tc>
        <w:tc>
          <w:tcPr>
            <w:tcW w:w="1264" w:type="dxa"/>
          </w:tcPr>
          <w:p>
            <w:pPr>
              <w:pStyle w:val="0"/>
              <w:jc w:val="center"/>
            </w:pPr>
            <w:r>
              <w:rPr>
                <w:sz w:val="24"/>
              </w:rPr>
              <w:t xml:space="preserve">1654655,0</w:t>
            </w:r>
          </w:p>
        </w:tc>
      </w:tr>
      <w:tr>
        <w:tc>
          <w:tcPr>
            <w:vMerge w:val="continue"/>
          </w:tcP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322567,6</w:t>
            </w:r>
          </w:p>
        </w:tc>
        <w:tc>
          <w:tcPr>
            <w:tcW w:w="1264" w:type="dxa"/>
          </w:tcPr>
          <w:p>
            <w:pPr>
              <w:pStyle w:val="0"/>
              <w:jc w:val="center"/>
            </w:pPr>
            <w:r>
              <w:rPr>
                <w:sz w:val="24"/>
              </w:rPr>
              <w:t xml:space="preserve">358680,8</w:t>
            </w:r>
          </w:p>
        </w:tc>
        <w:tc>
          <w:tcPr>
            <w:tcW w:w="1264" w:type="dxa"/>
          </w:tcPr>
          <w:p>
            <w:pPr>
              <w:pStyle w:val="0"/>
              <w:jc w:val="center"/>
            </w:pPr>
            <w:r>
              <w:rPr>
                <w:sz w:val="24"/>
              </w:rPr>
              <w:t xml:space="preserve">337739,4</w:t>
            </w:r>
          </w:p>
        </w:tc>
        <w:tc>
          <w:tcPr>
            <w:tcW w:w="1144" w:type="dxa"/>
          </w:tcPr>
          <w:p>
            <w:pPr>
              <w:pStyle w:val="0"/>
              <w:jc w:val="center"/>
            </w:pPr>
            <w:r>
              <w:rPr>
                <w:sz w:val="24"/>
              </w:rPr>
              <w:t xml:space="preserve">317739,4</w:t>
            </w:r>
          </w:p>
        </w:tc>
        <w:tc>
          <w:tcPr>
            <w:tcW w:w="1144" w:type="dxa"/>
          </w:tcPr>
          <w:p>
            <w:pPr>
              <w:pStyle w:val="0"/>
              <w:jc w:val="center"/>
            </w:pPr>
            <w:r>
              <w:rPr>
                <w:sz w:val="24"/>
              </w:rPr>
              <w:t xml:space="preserve">317739,4</w:t>
            </w:r>
          </w:p>
        </w:tc>
        <w:tc>
          <w:tcPr>
            <w:tcW w:w="1264" w:type="dxa"/>
          </w:tcPr>
          <w:p>
            <w:pPr>
              <w:pStyle w:val="0"/>
              <w:jc w:val="center"/>
            </w:pPr>
            <w:r>
              <w:rPr>
                <w:sz w:val="24"/>
              </w:rPr>
              <w:t xml:space="preserve">1654466,6</w:t>
            </w:r>
          </w:p>
        </w:tc>
      </w:tr>
      <w:tr>
        <w:tc>
          <w:tcPr>
            <w:vMerge w:val="continue"/>
          </w:tcPr>
          <w:p/>
        </w:tc>
        <w:tc>
          <w:tcPr>
            <w:tcW w:w="1928" w:type="dxa"/>
          </w:tcPr>
          <w:p>
            <w:pPr>
              <w:pStyle w:val="0"/>
              <w:jc w:val="center"/>
            </w:pPr>
            <w:r>
              <w:rPr>
                <w:sz w:val="24"/>
              </w:rPr>
              <w:t xml:space="preserve">АИР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157,0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157,0</w:t>
            </w:r>
          </w:p>
        </w:tc>
      </w:tr>
      <w:tr>
        <w:tc>
          <w:tcPr>
            <w:vMerge w:val="continue"/>
          </w:tcPr>
          <w:p/>
        </w:tc>
        <w:tc>
          <w:tcPr>
            <w:tcW w:w="1928" w:type="dxa"/>
          </w:tcPr>
          <w:p>
            <w:pPr>
              <w:pStyle w:val="0"/>
              <w:jc w:val="center"/>
            </w:pPr>
            <w:r>
              <w:rPr>
                <w:sz w:val="24"/>
              </w:rPr>
              <w:t xml:space="preserve">АОР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31,4</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31,4</w:t>
            </w:r>
          </w:p>
        </w:tc>
      </w:tr>
      <w:tr>
        <w:tc>
          <w:tcPr>
            <w:tcW w:w="2268" w:type="dxa"/>
          </w:tcPr>
          <w:p>
            <w:pPr>
              <w:pStyle w:val="0"/>
            </w:pPr>
            <w:r>
              <w:rPr>
                <w:sz w:val="24"/>
              </w:rPr>
              <w:t xml:space="preserve">Направление расходов 2.2 "Ремонт сетей наружного освещения"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122658,9</w:t>
            </w:r>
          </w:p>
        </w:tc>
        <w:tc>
          <w:tcPr>
            <w:tcW w:w="1264" w:type="dxa"/>
          </w:tcPr>
          <w:p>
            <w:pPr>
              <w:pStyle w:val="0"/>
              <w:jc w:val="center"/>
            </w:pPr>
            <w:r>
              <w:rPr>
                <w:sz w:val="24"/>
              </w:rPr>
              <w:t xml:space="preserve">119840,4</w:t>
            </w:r>
          </w:p>
        </w:tc>
        <w:tc>
          <w:tcPr>
            <w:tcW w:w="1264" w:type="dxa"/>
          </w:tcPr>
          <w:p>
            <w:pPr>
              <w:pStyle w:val="0"/>
              <w:jc w:val="center"/>
            </w:pPr>
            <w:r>
              <w:rPr>
                <w:sz w:val="24"/>
              </w:rPr>
              <w:t xml:space="preserve">118139,6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360638,9</w:t>
            </w:r>
          </w:p>
        </w:tc>
      </w:tr>
      <w:tr>
        <w:tc>
          <w:tcPr>
            <w:tcW w:w="2268" w:type="dxa"/>
          </w:tcPr>
          <w:p>
            <w:pPr>
              <w:pStyle w:val="0"/>
            </w:pPr>
            <w:r>
              <w:rPr>
                <w:sz w:val="24"/>
              </w:rPr>
              <w:t xml:space="preserve">Направление расходов 2.3 "Содержание сетей наружного освещения на автомобильных дорогах города Перми"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26098,3</w:t>
            </w:r>
          </w:p>
        </w:tc>
        <w:tc>
          <w:tcPr>
            <w:tcW w:w="1264" w:type="dxa"/>
          </w:tcPr>
          <w:p>
            <w:pPr>
              <w:pStyle w:val="0"/>
              <w:jc w:val="center"/>
            </w:pPr>
            <w:r>
              <w:rPr>
                <w:sz w:val="24"/>
              </w:rPr>
              <w:t xml:space="preserve">13119,3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39217,6</w:t>
            </w:r>
          </w:p>
        </w:tc>
      </w:tr>
      <w:tr>
        <w:tc>
          <w:tcPr>
            <w:tcW w:w="2268" w:type="dxa"/>
          </w:tcPr>
          <w:p>
            <w:pPr>
              <w:pStyle w:val="0"/>
            </w:pPr>
            <w:r>
              <w:rPr>
                <w:sz w:val="24"/>
              </w:rPr>
              <w:t xml:space="preserve">Направление расходов 2.4 "Повышение фонда оплаты труда"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4912,0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4912,0</w:t>
            </w:r>
          </w:p>
        </w:tc>
      </w:tr>
      <w:tr>
        <w:tc>
          <w:tcPr>
            <w:tcW w:w="2268" w:type="dxa"/>
          </w:tcPr>
          <w:p>
            <w:pPr>
              <w:pStyle w:val="0"/>
            </w:pPr>
            <w:r>
              <w:rPr>
                <w:sz w:val="24"/>
              </w:rPr>
              <w:t xml:space="preserve">Направление расходов 2.5 "Приобретение транспортных средств"</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93392,0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93392,0</w:t>
            </w:r>
          </w:p>
        </w:tc>
      </w:tr>
      <w:tr>
        <w:tc>
          <w:tcPr>
            <w:tcW w:w="2268" w:type="dxa"/>
          </w:tcPr>
          <w:p>
            <w:pPr>
              <w:pStyle w:val="0"/>
            </w:pPr>
            <w:r>
              <w:rPr>
                <w:sz w:val="24"/>
              </w:rPr>
              <w:t xml:space="preserve">Комплекс процессных мероприятий 3 "Организация благоустройства территории города Перми"</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1155510,4</w:t>
            </w:r>
          </w:p>
        </w:tc>
        <w:tc>
          <w:tcPr>
            <w:tcW w:w="1264" w:type="dxa"/>
          </w:tcPr>
          <w:p>
            <w:pPr>
              <w:pStyle w:val="0"/>
              <w:jc w:val="center"/>
            </w:pPr>
            <w:r>
              <w:rPr>
                <w:sz w:val="24"/>
              </w:rPr>
              <w:t xml:space="preserve">784272,0</w:t>
            </w:r>
          </w:p>
        </w:tc>
        <w:tc>
          <w:tcPr>
            <w:tcW w:w="1264" w:type="dxa"/>
          </w:tcPr>
          <w:p>
            <w:pPr>
              <w:pStyle w:val="0"/>
              <w:jc w:val="center"/>
            </w:pPr>
            <w:r>
              <w:rPr>
                <w:sz w:val="24"/>
              </w:rPr>
              <w:t xml:space="preserve">755084,7</w:t>
            </w:r>
          </w:p>
        </w:tc>
        <w:tc>
          <w:tcPr>
            <w:tcW w:w="1144" w:type="dxa"/>
          </w:tcPr>
          <w:p>
            <w:pPr>
              <w:pStyle w:val="0"/>
              <w:jc w:val="center"/>
            </w:pPr>
            <w:r>
              <w:rPr>
                <w:sz w:val="24"/>
              </w:rPr>
              <w:t xml:space="preserve">755084,7</w:t>
            </w:r>
          </w:p>
        </w:tc>
        <w:tc>
          <w:tcPr>
            <w:tcW w:w="1144" w:type="dxa"/>
          </w:tcPr>
          <w:p>
            <w:pPr>
              <w:pStyle w:val="0"/>
              <w:jc w:val="center"/>
            </w:pPr>
            <w:r>
              <w:rPr>
                <w:sz w:val="24"/>
              </w:rPr>
              <w:t xml:space="preserve">755084,7</w:t>
            </w:r>
          </w:p>
        </w:tc>
        <w:tc>
          <w:tcPr>
            <w:tcW w:w="1264" w:type="dxa"/>
          </w:tcPr>
          <w:p>
            <w:pPr>
              <w:pStyle w:val="0"/>
              <w:jc w:val="center"/>
            </w:pPr>
            <w:r>
              <w:rPr>
                <w:sz w:val="24"/>
              </w:rPr>
              <w:t xml:space="preserve">4205036,5</w:t>
            </w:r>
          </w:p>
        </w:tc>
      </w:tr>
      <w:tr>
        <w:tc>
          <w:tcPr>
            <w:tcW w:w="2268" w:type="dxa"/>
          </w:tcPr>
          <w:p>
            <w:pPr>
              <w:pStyle w:val="0"/>
            </w:pPr>
            <w:r>
              <w:rPr>
                <w:sz w:val="24"/>
              </w:rPr>
              <w:t xml:space="preserve">Направление расходов 3.1 "Содержание и ремонт объектов и элементов благоустройства"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537003,7</w:t>
            </w:r>
          </w:p>
        </w:tc>
        <w:tc>
          <w:tcPr>
            <w:tcW w:w="1264" w:type="dxa"/>
          </w:tcPr>
          <w:p>
            <w:pPr>
              <w:pStyle w:val="0"/>
              <w:jc w:val="center"/>
            </w:pPr>
            <w:r>
              <w:rPr>
                <w:sz w:val="24"/>
              </w:rPr>
              <w:t xml:space="preserve">466810,8</w:t>
            </w:r>
          </w:p>
        </w:tc>
        <w:tc>
          <w:tcPr>
            <w:tcW w:w="1264" w:type="dxa"/>
          </w:tcPr>
          <w:p>
            <w:pPr>
              <w:pStyle w:val="0"/>
              <w:jc w:val="center"/>
            </w:pPr>
            <w:r>
              <w:rPr>
                <w:sz w:val="24"/>
              </w:rPr>
              <w:t xml:space="preserve">437146,4</w:t>
            </w:r>
          </w:p>
        </w:tc>
        <w:tc>
          <w:tcPr>
            <w:tcW w:w="1144" w:type="dxa"/>
          </w:tcPr>
          <w:p>
            <w:pPr>
              <w:pStyle w:val="0"/>
              <w:jc w:val="center"/>
            </w:pPr>
            <w:r>
              <w:rPr>
                <w:sz w:val="24"/>
              </w:rPr>
              <w:t xml:space="preserve">437146,4</w:t>
            </w:r>
          </w:p>
        </w:tc>
        <w:tc>
          <w:tcPr>
            <w:tcW w:w="1144" w:type="dxa"/>
          </w:tcPr>
          <w:p>
            <w:pPr>
              <w:pStyle w:val="0"/>
              <w:jc w:val="center"/>
            </w:pPr>
            <w:r>
              <w:rPr>
                <w:sz w:val="24"/>
              </w:rPr>
              <w:t xml:space="preserve">437146,4</w:t>
            </w:r>
          </w:p>
        </w:tc>
        <w:tc>
          <w:tcPr>
            <w:tcW w:w="1264" w:type="dxa"/>
          </w:tcPr>
          <w:p>
            <w:pPr>
              <w:pStyle w:val="0"/>
              <w:jc w:val="center"/>
            </w:pPr>
            <w:r>
              <w:rPr>
                <w:sz w:val="24"/>
              </w:rPr>
              <w:t xml:space="preserve">2315253,7</w:t>
            </w:r>
          </w:p>
        </w:tc>
      </w:tr>
      <w:tr>
        <w:tc>
          <w:tcPr>
            <w:tcW w:w="2268" w:type="dxa"/>
          </w:tcPr>
          <w:p>
            <w:pPr>
              <w:pStyle w:val="0"/>
            </w:pPr>
            <w:r>
              <w:rPr>
                <w:sz w:val="24"/>
              </w:rPr>
              <w:t xml:space="preserve">Направление расходов 3.2 "Содержание земель, не принадлежащих физическим и (или) юридическим лицам, уборка водоохранных зон"</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55212,2</w:t>
            </w:r>
          </w:p>
        </w:tc>
        <w:tc>
          <w:tcPr>
            <w:tcW w:w="1264" w:type="dxa"/>
          </w:tcPr>
          <w:p>
            <w:pPr>
              <w:pStyle w:val="0"/>
              <w:jc w:val="center"/>
            </w:pPr>
            <w:r>
              <w:rPr>
                <w:sz w:val="24"/>
              </w:rPr>
              <w:t xml:space="preserve">54362,1</w:t>
            </w:r>
          </w:p>
        </w:tc>
        <w:tc>
          <w:tcPr>
            <w:tcW w:w="1264" w:type="dxa"/>
          </w:tcPr>
          <w:p>
            <w:pPr>
              <w:pStyle w:val="0"/>
              <w:jc w:val="center"/>
            </w:pPr>
            <w:r>
              <w:rPr>
                <w:sz w:val="24"/>
              </w:rPr>
              <w:t xml:space="preserve">54362,1</w:t>
            </w:r>
          </w:p>
        </w:tc>
        <w:tc>
          <w:tcPr>
            <w:tcW w:w="1144" w:type="dxa"/>
          </w:tcPr>
          <w:p>
            <w:pPr>
              <w:pStyle w:val="0"/>
              <w:jc w:val="center"/>
            </w:pPr>
            <w:r>
              <w:rPr>
                <w:sz w:val="24"/>
              </w:rPr>
              <w:t xml:space="preserve">54362,1</w:t>
            </w:r>
          </w:p>
        </w:tc>
        <w:tc>
          <w:tcPr>
            <w:tcW w:w="1144" w:type="dxa"/>
          </w:tcPr>
          <w:p>
            <w:pPr>
              <w:pStyle w:val="0"/>
              <w:jc w:val="center"/>
            </w:pPr>
            <w:r>
              <w:rPr>
                <w:sz w:val="24"/>
              </w:rPr>
              <w:t xml:space="preserve">54362,1</w:t>
            </w:r>
          </w:p>
        </w:tc>
        <w:tc>
          <w:tcPr>
            <w:tcW w:w="1264" w:type="dxa"/>
          </w:tcPr>
          <w:p>
            <w:pPr>
              <w:pStyle w:val="0"/>
              <w:jc w:val="center"/>
            </w:pPr>
            <w:r>
              <w:rPr>
                <w:sz w:val="24"/>
              </w:rPr>
              <w:t xml:space="preserve">272660,6</w:t>
            </w:r>
          </w:p>
        </w:tc>
      </w:tr>
      <w:tr>
        <w:tc>
          <w:tcPr>
            <w:tcW w:w="2268" w:type="dxa"/>
          </w:tcPr>
          <w:p>
            <w:pPr>
              <w:pStyle w:val="0"/>
            </w:pPr>
            <w:r>
              <w:rPr>
                <w:sz w:val="24"/>
              </w:rPr>
              <w:t xml:space="preserve">Направление расходов 3.3 "Капитальный ремонт объектов и элементов благоустройства"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5547,4</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5547,4</w:t>
            </w:r>
          </w:p>
        </w:tc>
      </w:tr>
      <w:tr>
        <w:tc>
          <w:tcPr>
            <w:tcW w:w="2268" w:type="dxa"/>
          </w:tcPr>
          <w:p>
            <w:pPr>
              <w:pStyle w:val="0"/>
            </w:pPr>
            <w:r>
              <w:rPr>
                <w:sz w:val="24"/>
              </w:rPr>
              <w:t xml:space="preserve">Направление расходов 3.4 "Содержание и ремонт пешеходных мостиков, лестниц на территориях общего пользования города Перми"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43099,7</w:t>
            </w:r>
          </w:p>
        </w:tc>
        <w:tc>
          <w:tcPr>
            <w:tcW w:w="1264" w:type="dxa"/>
          </w:tcPr>
          <w:p>
            <w:pPr>
              <w:pStyle w:val="0"/>
              <w:jc w:val="center"/>
            </w:pPr>
            <w:r>
              <w:rPr>
                <w:sz w:val="24"/>
              </w:rPr>
              <w:t xml:space="preserve">43099,7</w:t>
            </w:r>
          </w:p>
        </w:tc>
        <w:tc>
          <w:tcPr>
            <w:tcW w:w="1264" w:type="dxa"/>
          </w:tcPr>
          <w:p>
            <w:pPr>
              <w:pStyle w:val="0"/>
              <w:jc w:val="center"/>
            </w:pPr>
            <w:r>
              <w:rPr>
                <w:sz w:val="24"/>
              </w:rPr>
              <w:t xml:space="preserve">43099,7</w:t>
            </w:r>
          </w:p>
        </w:tc>
        <w:tc>
          <w:tcPr>
            <w:tcW w:w="1144" w:type="dxa"/>
          </w:tcPr>
          <w:p>
            <w:pPr>
              <w:pStyle w:val="0"/>
              <w:jc w:val="center"/>
            </w:pPr>
            <w:r>
              <w:rPr>
                <w:sz w:val="24"/>
              </w:rPr>
              <w:t xml:space="preserve">43099,7</w:t>
            </w:r>
          </w:p>
        </w:tc>
        <w:tc>
          <w:tcPr>
            <w:tcW w:w="1144" w:type="dxa"/>
          </w:tcPr>
          <w:p>
            <w:pPr>
              <w:pStyle w:val="0"/>
              <w:jc w:val="center"/>
            </w:pPr>
            <w:r>
              <w:rPr>
                <w:sz w:val="24"/>
              </w:rPr>
              <w:t xml:space="preserve">43099,7</w:t>
            </w:r>
          </w:p>
        </w:tc>
        <w:tc>
          <w:tcPr>
            <w:tcW w:w="1264" w:type="dxa"/>
          </w:tcPr>
          <w:p>
            <w:pPr>
              <w:pStyle w:val="0"/>
              <w:jc w:val="center"/>
            </w:pPr>
            <w:r>
              <w:rPr>
                <w:sz w:val="24"/>
              </w:rPr>
              <w:t xml:space="preserve">215498,5</w:t>
            </w:r>
          </w:p>
        </w:tc>
      </w:tr>
      <w:tr>
        <w:tc>
          <w:tcPr>
            <w:tcW w:w="2268" w:type="dxa"/>
            <w:vMerge w:val="restart"/>
          </w:tcPr>
          <w:p>
            <w:pPr>
              <w:pStyle w:val="0"/>
            </w:pPr>
            <w:r>
              <w:rPr>
                <w:sz w:val="24"/>
              </w:rPr>
              <w:t xml:space="preserve">Направление расходов 3.5 "Мероприятия по демонтажу самовольно установленных и незаконно размещенных движимых объектов"</w:t>
            </w:r>
          </w:p>
        </w:tc>
        <w:tc>
          <w:tcPr>
            <w:tcW w:w="1928" w:type="dxa"/>
          </w:tcPr>
          <w:p>
            <w:pPr>
              <w:pStyle w:val="0"/>
            </w:pPr>
            <w:r>
              <w:rPr>
                <w:sz w:val="24"/>
              </w:rPr>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4715,4</w:t>
            </w:r>
          </w:p>
        </w:tc>
        <w:tc>
          <w:tcPr>
            <w:tcW w:w="1264" w:type="dxa"/>
          </w:tcPr>
          <w:p>
            <w:pPr>
              <w:pStyle w:val="0"/>
              <w:jc w:val="center"/>
            </w:pPr>
            <w:r>
              <w:rPr>
                <w:sz w:val="24"/>
              </w:rPr>
              <w:t xml:space="preserve">1782,8</w:t>
            </w:r>
          </w:p>
        </w:tc>
        <w:tc>
          <w:tcPr>
            <w:tcW w:w="1264" w:type="dxa"/>
          </w:tcPr>
          <w:p>
            <w:pPr>
              <w:pStyle w:val="0"/>
              <w:jc w:val="center"/>
            </w:pPr>
            <w:r>
              <w:rPr>
                <w:sz w:val="24"/>
              </w:rPr>
              <w:t xml:space="preserve">1782,8</w:t>
            </w:r>
          </w:p>
        </w:tc>
        <w:tc>
          <w:tcPr>
            <w:tcW w:w="1144" w:type="dxa"/>
          </w:tcPr>
          <w:p>
            <w:pPr>
              <w:pStyle w:val="0"/>
              <w:jc w:val="center"/>
            </w:pPr>
            <w:r>
              <w:rPr>
                <w:sz w:val="24"/>
              </w:rPr>
              <w:t xml:space="preserve">1782,8</w:t>
            </w:r>
          </w:p>
        </w:tc>
        <w:tc>
          <w:tcPr>
            <w:tcW w:w="1144" w:type="dxa"/>
          </w:tcPr>
          <w:p>
            <w:pPr>
              <w:pStyle w:val="0"/>
              <w:jc w:val="center"/>
            </w:pPr>
            <w:r>
              <w:rPr>
                <w:sz w:val="24"/>
              </w:rPr>
              <w:t xml:space="preserve">1782,8</w:t>
            </w:r>
          </w:p>
        </w:tc>
        <w:tc>
          <w:tcPr>
            <w:tcW w:w="1264" w:type="dxa"/>
          </w:tcPr>
          <w:p>
            <w:pPr>
              <w:pStyle w:val="0"/>
              <w:jc w:val="center"/>
            </w:pPr>
            <w:r>
              <w:rPr>
                <w:sz w:val="24"/>
              </w:rPr>
              <w:t xml:space="preserve">11846,6</w:t>
            </w:r>
          </w:p>
        </w:tc>
      </w:tr>
      <w:tr>
        <w:tc>
          <w:tcPr>
            <w:vMerge w:val="continue"/>
          </w:tcPr>
          <w:p/>
        </w:tc>
        <w:tc>
          <w:tcPr>
            <w:tcW w:w="1928" w:type="dxa"/>
          </w:tcPr>
          <w:p>
            <w:pPr>
              <w:pStyle w:val="0"/>
              <w:jc w:val="center"/>
            </w:pPr>
            <w:r>
              <w:rPr>
                <w:sz w:val="24"/>
              </w:rPr>
              <w:t xml:space="preserve">АЛР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278,2</w:t>
            </w:r>
          </w:p>
        </w:tc>
        <w:tc>
          <w:tcPr>
            <w:tcW w:w="1264" w:type="dxa"/>
          </w:tcPr>
          <w:p>
            <w:pPr>
              <w:pStyle w:val="0"/>
              <w:jc w:val="center"/>
            </w:pPr>
            <w:r>
              <w:rPr>
                <w:sz w:val="24"/>
              </w:rPr>
              <w:t xml:space="preserve">118,3</w:t>
            </w:r>
          </w:p>
        </w:tc>
        <w:tc>
          <w:tcPr>
            <w:tcW w:w="1264" w:type="dxa"/>
          </w:tcPr>
          <w:p>
            <w:pPr>
              <w:pStyle w:val="0"/>
              <w:jc w:val="center"/>
            </w:pPr>
            <w:r>
              <w:rPr>
                <w:sz w:val="24"/>
              </w:rPr>
              <w:t xml:space="preserve">115,9</w:t>
            </w:r>
          </w:p>
        </w:tc>
        <w:tc>
          <w:tcPr>
            <w:tcW w:w="1144" w:type="dxa"/>
          </w:tcPr>
          <w:p>
            <w:pPr>
              <w:pStyle w:val="0"/>
              <w:jc w:val="center"/>
            </w:pPr>
            <w:r>
              <w:rPr>
                <w:sz w:val="24"/>
              </w:rPr>
              <w:t xml:space="preserve">115,9</w:t>
            </w:r>
          </w:p>
        </w:tc>
        <w:tc>
          <w:tcPr>
            <w:tcW w:w="1144" w:type="dxa"/>
          </w:tcPr>
          <w:p>
            <w:pPr>
              <w:pStyle w:val="0"/>
              <w:jc w:val="center"/>
            </w:pPr>
            <w:r>
              <w:rPr>
                <w:sz w:val="24"/>
              </w:rPr>
              <w:t xml:space="preserve">115,9</w:t>
            </w:r>
          </w:p>
        </w:tc>
        <w:tc>
          <w:tcPr>
            <w:tcW w:w="1264" w:type="dxa"/>
          </w:tcPr>
          <w:p>
            <w:pPr>
              <w:pStyle w:val="0"/>
              <w:jc w:val="center"/>
            </w:pPr>
            <w:r>
              <w:rPr>
                <w:sz w:val="24"/>
              </w:rPr>
              <w:t xml:space="preserve">744,2</w:t>
            </w:r>
          </w:p>
        </w:tc>
      </w:tr>
      <w:tr>
        <w:tc>
          <w:tcPr>
            <w:vMerge w:val="continue"/>
          </w:tcPr>
          <w:p/>
        </w:tc>
        <w:tc>
          <w:tcPr>
            <w:tcW w:w="1928" w:type="dxa"/>
          </w:tcPr>
          <w:p>
            <w:pPr>
              <w:pStyle w:val="0"/>
              <w:jc w:val="center"/>
            </w:pPr>
            <w:r>
              <w:rPr>
                <w:sz w:val="24"/>
              </w:rPr>
              <w:t xml:space="preserve">АСР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100,0</w:t>
            </w:r>
          </w:p>
        </w:tc>
        <w:tc>
          <w:tcPr>
            <w:tcW w:w="1264" w:type="dxa"/>
          </w:tcPr>
          <w:p>
            <w:pPr>
              <w:pStyle w:val="0"/>
              <w:jc w:val="center"/>
            </w:pPr>
            <w:r>
              <w:rPr>
                <w:sz w:val="24"/>
              </w:rPr>
              <w:t xml:space="preserve">265,9</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1184,6</w:t>
            </w:r>
          </w:p>
        </w:tc>
      </w:tr>
      <w:tr>
        <w:tc>
          <w:tcPr>
            <w:vMerge w:val="continue"/>
          </w:tcPr>
          <w:p/>
        </w:tc>
        <w:tc>
          <w:tcPr>
            <w:tcW w:w="1928" w:type="dxa"/>
          </w:tcPr>
          <w:p>
            <w:pPr>
              <w:pStyle w:val="0"/>
              <w:jc w:val="center"/>
            </w:pPr>
            <w:r>
              <w:rPr>
                <w:sz w:val="24"/>
              </w:rPr>
              <w:t xml:space="preserve">АМР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118,1</w:t>
            </w:r>
          </w:p>
        </w:tc>
        <w:tc>
          <w:tcPr>
            <w:tcW w:w="1264" w:type="dxa"/>
          </w:tcPr>
          <w:p>
            <w:pPr>
              <w:pStyle w:val="0"/>
              <w:jc w:val="center"/>
            </w:pPr>
            <w:r>
              <w:rPr>
                <w:sz w:val="24"/>
              </w:rPr>
              <w:t xml:space="preserve">266,7</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1203,5</w:t>
            </w:r>
          </w:p>
        </w:tc>
      </w:tr>
      <w:tr>
        <w:tc>
          <w:tcPr>
            <w:vMerge w:val="continue"/>
          </w:tcPr>
          <w:p/>
        </w:tc>
        <w:tc>
          <w:tcPr>
            <w:tcW w:w="1928" w:type="dxa"/>
          </w:tcPr>
          <w:p>
            <w:pPr>
              <w:pStyle w:val="0"/>
              <w:jc w:val="center"/>
            </w:pPr>
            <w:r>
              <w:rPr>
                <w:sz w:val="24"/>
              </w:rPr>
              <w:t xml:space="preserve">АДР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1630,8</w:t>
            </w:r>
          </w:p>
        </w:tc>
        <w:tc>
          <w:tcPr>
            <w:tcW w:w="1264" w:type="dxa"/>
          </w:tcPr>
          <w:p>
            <w:pPr>
              <w:pStyle w:val="0"/>
              <w:jc w:val="center"/>
            </w:pPr>
            <w:r>
              <w:rPr>
                <w:sz w:val="24"/>
              </w:rPr>
              <w:t xml:space="preserve">269,3</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2718,8</w:t>
            </w:r>
          </w:p>
        </w:tc>
      </w:tr>
      <w:tr>
        <w:tc>
          <w:tcPr>
            <w:vMerge w:val="continue"/>
          </w:tcPr>
          <w:p/>
        </w:tc>
        <w:tc>
          <w:tcPr>
            <w:tcW w:w="1928" w:type="dxa"/>
          </w:tcPr>
          <w:p>
            <w:pPr>
              <w:pStyle w:val="0"/>
              <w:jc w:val="center"/>
            </w:pPr>
            <w:r>
              <w:rPr>
                <w:sz w:val="24"/>
              </w:rPr>
              <w:t xml:space="preserve">АИР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933,6</w:t>
            </w:r>
          </w:p>
        </w:tc>
        <w:tc>
          <w:tcPr>
            <w:tcW w:w="1264" w:type="dxa"/>
          </w:tcPr>
          <w:p>
            <w:pPr>
              <w:pStyle w:val="0"/>
              <w:jc w:val="center"/>
            </w:pPr>
            <w:r>
              <w:rPr>
                <w:sz w:val="24"/>
              </w:rPr>
              <w:t xml:space="preserve">269,3</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2021,6</w:t>
            </w:r>
          </w:p>
        </w:tc>
      </w:tr>
      <w:tr>
        <w:tc>
          <w:tcPr>
            <w:vMerge w:val="continue"/>
          </w:tcPr>
          <w:p/>
        </w:tc>
        <w:tc>
          <w:tcPr>
            <w:tcW w:w="1928" w:type="dxa"/>
          </w:tcPr>
          <w:p>
            <w:pPr>
              <w:pStyle w:val="0"/>
              <w:jc w:val="center"/>
            </w:pPr>
            <w:r>
              <w:rPr>
                <w:sz w:val="24"/>
              </w:rPr>
              <w:t xml:space="preserve">АКР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512,2</w:t>
            </w:r>
          </w:p>
        </w:tc>
        <w:tc>
          <w:tcPr>
            <w:tcW w:w="1264" w:type="dxa"/>
          </w:tcPr>
          <w:p>
            <w:pPr>
              <w:pStyle w:val="0"/>
              <w:jc w:val="center"/>
            </w:pPr>
            <w:r>
              <w:rPr>
                <w:sz w:val="24"/>
              </w:rPr>
              <w:t xml:space="preserve">269,3</w:t>
            </w:r>
          </w:p>
        </w:tc>
        <w:tc>
          <w:tcPr>
            <w:tcW w:w="1264" w:type="dxa"/>
          </w:tcPr>
          <w:p>
            <w:pPr>
              <w:pStyle w:val="0"/>
              <w:jc w:val="center"/>
            </w:pPr>
            <w:r>
              <w:rPr>
                <w:sz w:val="24"/>
              </w:rPr>
              <w:t xml:space="preserve">249,9</w:t>
            </w:r>
          </w:p>
        </w:tc>
        <w:tc>
          <w:tcPr>
            <w:tcW w:w="1144" w:type="dxa"/>
          </w:tcPr>
          <w:p>
            <w:pPr>
              <w:pStyle w:val="0"/>
              <w:jc w:val="center"/>
            </w:pPr>
            <w:r>
              <w:rPr>
                <w:sz w:val="24"/>
              </w:rPr>
              <w:t xml:space="preserve">249,9</w:t>
            </w:r>
          </w:p>
        </w:tc>
        <w:tc>
          <w:tcPr>
            <w:tcW w:w="1144" w:type="dxa"/>
          </w:tcPr>
          <w:p>
            <w:pPr>
              <w:pStyle w:val="0"/>
              <w:jc w:val="center"/>
            </w:pPr>
            <w:r>
              <w:rPr>
                <w:sz w:val="24"/>
              </w:rPr>
              <w:t xml:space="preserve">249,9</w:t>
            </w:r>
          </w:p>
        </w:tc>
        <w:tc>
          <w:tcPr>
            <w:tcW w:w="1264" w:type="dxa"/>
          </w:tcPr>
          <w:p>
            <w:pPr>
              <w:pStyle w:val="0"/>
              <w:jc w:val="center"/>
            </w:pPr>
            <w:r>
              <w:rPr>
                <w:sz w:val="24"/>
              </w:rPr>
              <w:t xml:space="preserve">1531,2</w:t>
            </w:r>
          </w:p>
        </w:tc>
      </w:tr>
      <w:tr>
        <w:tc>
          <w:tcPr>
            <w:vMerge w:val="continue"/>
          </w:tcPr>
          <w:p/>
        </w:tc>
        <w:tc>
          <w:tcPr>
            <w:tcW w:w="1928" w:type="dxa"/>
          </w:tcPr>
          <w:p>
            <w:pPr>
              <w:pStyle w:val="0"/>
              <w:jc w:val="center"/>
            </w:pPr>
            <w:r>
              <w:rPr>
                <w:sz w:val="24"/>
              </w:rPr>
              <w:t xml:space="preserve">АОР</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255,6</w:t>
            </w:r>
          </w:p>
        </w:tc>
        <w:tc>
          <w:tcPr>
            <w:tcW w:w="1264" w:type="dxa"/>
          </w:tcPr>
          <w:p>
            <w:pPr>
              <w:pStyle w:val="0"/>
              <w:jc w:val="center"/>
            </w:pPr>
            <w:r>
              <w:rPr>
                <w:sz w:val="24"/>
              </w:rPr>
              <w:t xml:space="preserve">265,8</w:t>
            </w:r>
          </w:p>
        </w:tc>
        <w:tc>
          <w:tcPr>
            <w:tcW w:w="1264" w:type="dxa"/>
          </w:tcPr>
          <w:p>
            <w:pPr>
              <w:pStyle w:val="0"/>
              <w:jc w:val="center"/>
            </w:pPr>
            <w:r>
              <w:rPr>
                <w:sz w:val="24"/>
              </w:rPr>
              <w:t xml:space="preserve">272,9</w:t>
            </w:r>
          </w:p>
        </w:tc>
        <w:tc>
          <w:tcPr>
            <w:tcW w:w="1144" w:type="dxa"/>
          </w:tcPr>
          <w:p>
            <w:pPr>
              <w:pStyle w:val="0"/>
              <w:jc w:val="center"/>
            </w:pPr>
            <w:r>
              <w:rPr>
                <w:sz w:val="24"/>
              </w:rPr>
              <w:t xml:space="preserve">272,9</w:t>
            </w:r>
          </w:p>
        </w:tc>
        <w:tc>
          <w:tcPr>
            <w:tcW w:w="1144" w:type="dxa"/>
          </w:tcPr>
          <w:p>
            <w:pPr>
              <w:pStyle w:val="0"/>
              <w:jc w:val="center"/>
            </w:pPr>
            <w:r>
              <w:rPr>
                <w:sz w:val="24"/>
              </w:rPr>
              <w:t xml:space="preserve">272,9</w:t>
            </w:r>
          </w:p>
        </w:tc>
        <w:tc>
          <w:tcPr>
            <w:tcW w:w="1264" w:type="dxa"/>
          </w:tcPr>
          <w:p>
            <w:pPr>
              <w:pStyle w:val="0"/>
              <w:jc w:val="center"/>
            </w:pPr>
            <w:r>
              <w:rPr>
                <w:sz w:val="24"/>
              </w:rPr>
              <w:t xml:space="preserve">1340,1</w:t>
            </w:r>
          </w:p>
        </w:tc>
      </w:tr>
      <w:tr>
        <w:tc>
          <w:tcPr>
            <w:vMerge w:val="continue"/>
          </w:tcPr>
          <w:p/>
        </w:tc>
        <w:tc>
          <w:tcPr>
            <w:tcW w:w="1928" w:type="dxa"/>
          </w:tcPr>
          <w:p>
            <w:pPr>
              <w:pStyle w:val="0"/>
              <w:jc w:val="center"/>
            </w:pPr>
            <w:r>
              <w:rPr>
                <w:sz w:val="24"/>
              </w:rPr>
              <w:t xml:space="preserve">АНЛ</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886,9</w:t>
            </w:r>
          </w:p>
        </w:tc>
        <w:tc>
          <w:tcPr>
            <w:tcW w:w="1264" w:type="dxa"/>
          </w:tcPr>
          <w:p>
            <w:pPr>
              <w:pStyle w:val="0"/>
              <w:jc w:val="center"/>
            </w:pPr>
            <w:r>
              <w:rPr>
                <w:sz w:val="24"/>
              </w:rPr>
              <w:t xml:space="preserve">58,2</w:t>
            </w:r>
          </w:p>
        </w:tc>
        <w:tc>
          <w:tcPr>
            <w:tcW w:w="1264" w:type="dxa"/>
          </w:tcPr>
          <w:p>
            <w:pPr>
              <w:pStyle w:val="0"/>
              <w:jc w:val="center"/>
            </w:pPr>
            <w:r>
              <w:rPr>
                <w:sz w:val="24"/>
              </w:rPr>
              <w:t xml:space="preserve">52,5</w:t>
            </w:r>
          </w:p>
        </w:tc>
        <w:tc>
          <w:tcPr>
            <w:tcW w:w="1144" w:type="dxa"/>
          </w:tcPr>
          <w:p>
            <w:pPr>
              <w:pStyle w:val="0"/>
              <w:jc w:val="center"/>
            </w:pPr>
            <w:r>
              <w:rPr>
                <w:sz w:val="24"/>
              </w:rPr>
              <w:t xml:space="preserve">52,5</w:t>
            </w:r>
          </w:p>
        </w:tc>
        <w:tc>
          <w:tcPr>
            <w:tcW w:w="1144" w:type="dxa"/>
          </w:tcPr>
          <w:p>
            <w:pPr>
              <w:pStyle w:val="0"/>
              <w:jc w:val="center"/>
            </w:pPr>
            <w:r>
              <w:rPr>
                <w:sz w:val="24"/>
              </w:rPr>
              <w:t xml:space="preserve">52,5</w:t>
            </w:r>
          </w:p>
        </w:tc>
        <w:tc>
          <w:tcPr>
            <w:tcW w:w="1264" w:type="dxa"/>
          </w:tcPr>
          <w:p>
            <w:pPr>
              <w:pStyle w:val="0"/>
              <w:jc w:val="center"/>
            </w:pPr>
            <w:r>
              <w:rPr>
                <w:sz w:val="24"/>
              </w:rPr>
              <w:t xml:space="preserve">1102,6</w:t>
            </w:r>
          </w:p>
        </w:tc>
      </w:tr>
      <w:tr>
        <w:tc>
          <w:tcPr>
            <w:tcW w:w="2268" w:type="dxa"/>
          </w:tcPr>
          <w:p>
            <w:pPr>
              <w:pStyle w:val="0"/>
            </w:pPr>
            <w:r>
              <w:rPr>
                <w:sz w:val="24"/>
              </w:rPr>
              <w:t xml:space="preserve">Направление расходов 3.6</w:t>
            </w:r>
          </w:p>
          <w:p>
            <w:pPr>
              <w:pStyle w:val="0"/>
            </w:pPr>
            <w:r>
              <w:rPr>
                <w:sz w:val="24"/>
              </w:rPr>
              <w:t xml:space="preserve">"Обустройство организованных мест отдыха у воды на территории города Перми"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40031,7</w:t>
            </w:r>
          </w:p>
        </w:tc>
        <w:tc>
          <w:tcPr>
            <w:tcW w:w="1264" w:type="dxa"/>
          </w:tcPr>
          <w:p>
            <w:pPr>
              <w:pStyle w:val="0"/>
              <w:jc w:val="center"/>
            </w:pPr>
            <w:r>
              <w:rPr>
                <w:sz w:val="24"/>
              </w:rPr>
              <w:t xml:space="preserve">6288,6</w:t>
            </w:r>
          </w:p>
        </w:tc>
        <w:tc>
          <w:tcPr>
            <w:tcW w:w="1264" w:type="dxa"/>
          </w:tcPr>
          <w:p>
            <w:pPr>
              <w:pStyle w:val="0"/>
              <w:jc w:val="center"/>
            </w:pPr>
            <w:r>
              <w:rPr>
                <w:sz w:val="24"/>
              </w:rPr>
              <w:t xml:space="preserve">6288,6</w:t>
            </w:r>
          </w:p>
        </w:tc>
        <w:tc>
          <w:tcPr>
            <w:tcW w:w="1144" w:type="dxa"/>
          </w:tcPr>
          <w:p>
            <w:pPr>
              <w:pStyle w:val="0"/>
              <w:jc w:val="center"/>
            </w:pPr>
            <w:r>
              <w:rPr>
                <w:sz w:val="24"/>
              </w:rPr>
              <w:t xml:space="preserve">6288,6</w:t>
            </w:r>
          </w:p>
        </w:tc>
        <w:tc>
          <w:tcPr>
            <w:tcW w:w="1144" w:type="dxa"/>
          </w:tcPr>
          <w:p>
            <w:pPr>
              <w:pStyle w:val="0"/>
              <w:jc w:val="center"/>
            </w:pPr>
            <w:r>
              <w:rPr>
                <w:sz w:val="24"/>
              </w:rPr>
              <w:t xml:space="preserve">6288,6</w:t>
            </w:r>
          </w:p>
        </w:tc>
        <w:tc>
          <w:tcPr>
            <w:tcW w:w="1264" w:type="dxa"/>
          </w:tcPr>
          <w:p>
            <w:pPr>
              <w:pStyle w:val="0"/>
              <w:jc w:val="center"/>
            </w:pPr>
            <w:r>
              <w:rPr>
                <w:sz w:val="24"/>
              </w:rPr>
              <w:t xml:space="preserve">65186,1</w:t>
            </w:r>
          </w:p>
        </w:tc>
      </w:tr>
      <w:tr>
        <w:tc>
          <w:tcPr>
            <w:tcW w:w="2268" w:type="dxa"/>
            <w:vMerge w:val="restart"/>
          </w:tcPr>
          <w:p>
            <w:pPr>
              <w:pStyle w:val="0"/>
            </w:pPr>
            <w:r>
              <w:rPr>
                <w:sz w:val="24"/>
              </w:rPr>
              <w:t xml:space="preserve">Направление расходов 3.7 "Благоустройство территорий индивидуальной жилой застройки в городе Перми"</w:t>
            </w:r>
          </w:p>
        </w:tc>
        <w:tc>
          <w:tcPr>
            <w:tcW w:w="1928" w:type="dxa"/>
          </w:tcPr>
          <w:p>
            <w:pPr>
              <w:pStyle w:val="0"/>
            </w:pPr>
            <w:r>
              <w:rPr>
                <w:sz w:val="24"/>
              </w:rPr>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100000,0</w:t>
            </w:r>
          </w:p>
        </w:tc>
        <w:tc>
          <w:tcPr>
            <w:tcW w:w="1264" w:type="dxa"/>
          </w:tcPr>
          <w:p>
            <w:pPr>
              <w:pStyle w:val="0"/>
              <w:jc w:val="center"/>
            </w:pPr>
            <w:r>
              <w:rPr>
                <w:sz w:val="24"/>
              </w:rPr>
              <w:t xml:space="preserve">200000,0</w:t>
            </w:r>
          </w:p>
        </w:tc>
        <w:tc>
          <w:tcPr>
            <w:tcW w:w="126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900000,0</w:t>
            </w:r>
          </w:p>
        </w:tc>
      </w:tr>
      <w:tr>
        <w:tc>
          <w:tcPr>
            <w:vMerge w:val="continue"/>
          </w:tcPr>
          <w:p/>
        </w:tc>
        <w:tc>
          <w:tcPr>
            <w:tcW w:w="1928" w:type="dxa"/>
          </w:tcPr>
          <w:p>
            <w:pPr>
              <w:pStyle w:val="0"/>
              <w:jc w:val="center"/>
            </w:pPr>
            <w:r>
              <w:rPr>
                <w:sz w:val="24"/>
              </w:rPr>
              <w:t xml:space="preserve">департамент жилищно-коммунального хозяйства администрации города Перми</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3125,0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3125,0</w:t>
            </w:r>
          </w:p>
        </w:tc>
      </w:tr>
      <w:tr>
        <w:tc>
          <w:tcPr>
            <w:vMerge w:val="continue"/>
          </w:tcP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96875,0</w:t>
            </w:r>
          </w:p>
        </w:tc>
        <w:tc>
          <w:tcPr>
            <w:tcW w:w="1264" w:type="dxa"/>
          </w:tcPr>
          <w:p>
            <w:pPr>
              <w:pStyle w:val="0"/>
              <w:jc w:val="center"/>
            </w:pPr>
            <w:r>
              <w:rPr>
                <w:sz w:val="24"/>
              </w:rPr>
              <w:t xml:space="preserve">200000,0</w:t>
            </w:r>
          </w:p>
        </w:tc>
        <w:tc>
          <w:tcPr>
            <w:tcW w:w="126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264" w:type="dxa"/>
          </w:tcPr>
          <w:p>
            <w:pPr>
              <w:pStyle w:val="0"/>
              <w:jc w:val="center"/>
            </w:pPr>
            <w:r>
              <w:rPr>
                <w:sz w:val="24"/>
              </w:rPr>
              <w:t xml:space="preserve">896875,0</w:t>
            </w:r>
          </w:p>
        </w:tc>
      </w:tr>
      <w:tr>
        <w:tc>
          <w:tcPr>
            <w:tcW w:w="2268" w:type="dxa"/>
          </w:tcPr>
          <w:p>
            <w:pPr>
              <w:pStyle w:val="0"/>
            </w:pPr>
            <w:r>
              <w:rPr>
                <w:sz w:val="24"/>
              </w:rPr>
              <w:t xml:space="preserve">Направление расходов 3.8 "Благоустройство территорий для обеспечения доступа к земельным участкам, предоставленным отдельным категориям граждан"</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356767,2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356767,2</w:t>
            </w:r>
          </w:p>
        </w:tc>
      </w:tr>
      <w:tr>
        <w:tc>
          <w:tcPr>
            <w:tcW w:w="2268" w:type="dxa"/>
          </w:tcPr>
          <w:p>
            <w:pPr>
              <w:pStyle w:val="0"/>
            </w:pPr>
            <w:r>
              <w:rPr>
                <w:sz w:val="24"/>
              </w:rPr>
              <w:t xml:space="preserve">Направление расходов 3.9 "Содержание и ремонт гидротехнических сооружений"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11784,6</w:t>
            </w:r>
          </w:p>
        </w:tc>
        <w:tc>
          <w:tcPr>
            <w:tcW w:w="1264" w:type="dxa"/>
          </w:tcPr>
          <w:p>
            <w:pPr>
              <w:pStyle w:val="0"/>
              <w:jc w:val="center"/>
            </w:pPr>
            <w:r>
              <w:rPr>
                <w:sz w:val="24"/>
              </w:rPr>
              <w:t xml:space="preserve">11928,0</w:t>
            </w:r>
          </w:p>
        </w:tc>
        <w:tc>
          <w:tcPr>
            <w:tcW w:w="1264" w:type="dxa"/>
          </w:tcPr>
          <w:p>
            <w:pPr>
              <w:pStyle w:val="0"/>
              <w:jc w:val="center"/>
            </w:pPr>
            <w:r>
              <w:rPr>
                <w:sz w:val="24"/>
              </w:rPr>
              <w:t xml:space="preserve">12405,1</w:t>
            </w:r>
          </w:p>
        </w:tc>
        <w:tc>
          <w:tcPr>
            <w:tcW w:w="1144" w:type="dxa"/>
          </w:tcPr>
          <w:p>
            <w:pPr>
              <w:pStyle w:val="0"/>
              <w:jc w:val="center"/>
            </w:pPr>
            <w:r>
              <w:rPr>
                <w:sz w:val="24"/>
              </w:rPr>
              <w:t xml:space="preserve">12405,1</w:t>
            </w:r>
          </w:p>
        </w:tc>
        <w:tc>
          <w:tcPr>
            <w:tcW w:w="1144" w:type="dxa"/>
          </w:tcPr>
          <w:p>
            <w:pPr>
              <w:pStyle w:val="0"/>
              <w:jc w:val="center"/>
            </w:pPr>
            <w:r>
              <w:rPr>
                <w:sz w:val="24"/>
              </w:rPr>
              <w:t xml:space="preserve">12405,1</w:t>
            </w:r>
          </w:p>
        </w:tc>
        <w:tc>
          <w:tcPr>
            <w:tcW w:w="1264" w:type="dxa"/>
          </w:tcPr>
          <w:p>
            <w:pPr>
              <w:pStyle w:val="0"/>
              <w:jc w:val="center"/>
            </w:pPr>
            <w:r>
              <w:rPr>
                <w:sz w:val="24"/>
              </w:rPr>
              <w:t xml:space="preserve">60927,9</w:t>
            </w:r>
          </w:p>
        </w:tc>
      </w:tr>
      <w:tr>
        <w:tc>
          <w:tcPr>
            <w:tcW w:w="2268" w:type="dxa"/>
          </w:tcPr>
          <w:p>
            <w:pPr>
              <w:pStyle w:val="0"/>
            </w:pPr>
            <w:r>
              <w:rPr>
                <w:sz w:val="24"/>
              </w:rPr>
              <w:t xml:space="preserve">Направление расходов 3.11 "Реализация мероприятий по перемещению и хранению средств индивидуальной мобильности, размещенных с нарушением требований правил благоустройства"</w:t>
            </w:r>
          </w:p>
        </w:tc>
        <w:tc>
          <w:tcPr>
            <w:tcW w:w="1928" w:type="dxa"/>
          </w:tcPr>
          <w:p>
            <w:pPr>
              <w:pStyle w:val="0"/>
              <w:jc w:val="center"/>
            </w:pPr>
            <w:r>
              <w:rPr>
                <w:sz w:val="24"/>
              </w:rPr>
              <w:t xml:space="preserve">департамент имущественных отношений администрации города Перми</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1348,5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1348,5</w:t>
            </w:r>
          </w:p>
        </w:tc>
      </w:tr>
      <w:tr>
        <w:tc>
          <w:tcPr>
            <w:tcW w:w="2268" w:type="dxa"/>
          </w:tcPr>
          <w:p>
            <w:pPr>
              <w:pStyle w:val="0"/>
            </w:pPr>
            <w:r>
              <w:rPr>
                <w:sz w:val="24"/>
              </w:rPr>
              <w:t xml:space="preserve">Комплекс процессных мероприятий 4 "Организация ритуальных услуг и содержание мест погребения"</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123892,5</w:t>
            </w:r>
          </w:p>
        </w:tc>
        <w:tc>
          <w:tcPr>
            <w:tcW w:w="1264" w:type="dxa"/>
          </w:tcPr>
          <w:p>
            <w:pPr>
              <w:pStyle w:val="0"/>
              <w:jc w:val="center"/>
            </w:pPr>
            <w:r>
              <w:rPr>
                <w:sz w:val="24"/>
              </w:rPr>
              <w:t xml:space="preserve">183835,2</w:t>
            </w:r>
          </w:p>
        </w:tc>
        <w:tc>
          <w:tcPr>
            <w:tcW w:w="1264" w:type="dxa"/>
          </w:tcPr>
          <w:p>
            <w:pPr>
              <w:pStyle w:val="0"/>
              <w:jc w:val="center"/>
            </w:pPr>
            <w:r>
              <w:rPr>
                <w:sz w:val="24"/>
              </w:rPr>
              <w:t xml:space="preserve">159639,6</w:t>
            </w:r>
          </w:p>
        </w:tc>
        <w:tc>
          <w:tcPr>
            <w:tcW w:w="1144" w:type="dxa"/>
          </w:tcPr>
          <w:p>
            <w:pPr>
              <w:pStyle w:val="0"/>
              <w:jc w:val="center"/>
            </w:pPr>
            <w:r>
              <w:rPr>
                <w:sz w:val="24"/>
              </w:rPr>
              <w:t xml:space="preserve">209639,6</w:t>
            </w:r>
          </w:p>
        </w:tc>
        <w:tc>
          <w:tcPr>
            <w:tcW w:w="1144" w:type="dxa"/>
          </w:tcPr>
          <w:p>
            <w:pPr>
              <w:pStyle w:val="0"/>
              <w:jc w:val="center"/>
            </w:pPr>
            <w:r>
              <w:rPr>
                <w:sz w:val="24"/>
              </w:rPr>
              <w:t xml:space="preserve">209639,6</w:t>
            </w:r>
          </w:p>
        </w:tc>
        <w:tc>
          <w:tcPr>
            <w:tcW w:w="1264" w:type="dxa"/>
          </w:tcPr>
          <w:p>
            <w:pPr>
              <w:pStyle w:val="0"/>
              <w:jc w:val="center"/>
            </w:pPr>
            <w:r>
              <w:rPr>
                <w:sz w:val="24"/>
              </w:rPr>
              <w:t xml:space="preserve">886646,5</w:t>
            </w:r>
          </w:p>
        </w:tc>
      </w:tr>
      <w:tr>
        <w:tc>
          <w:tcPr>
            <w:tcW w:w="2268" w:type="dxa"/>
          </w:tcPr>
          <w:p>
            <w:pPr>
              <w:pStyle w:val="0"/>
            </w:pPr>
            <w:r>
              <w:rPr>
                <w:sz w:val="24"/>
              </w:rPr>
              <w:t xml:space="preserve">Направление расходов 4.1 "Содержание мест погребения"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116730,1</w:t>
            </w:r>
          </w:p>
        </w:tc>
        <w:tc>
          <w:tcPr>
            <w:tcW w:w="1264" w:type="dxa"/>
          </w:tcPr>
          <w:p>
            <w:pPr>
              <w:pStyle w:val="0"/>
              <w:jc w:val="center"/>
            </w:pPr>
            <w:r>
              <w:rPr>
                <w:sz w:val="24"/>
              </w:rPr>
              <w:t xml:space="preserve">156932,7</w:t>
            </w:r>
          </w:p>
        </w:tc>
        <w:tc>
          <w:tcPr>
            <w:tcW w:w="1264" w:type="dxa"/>
          </w:tcPr>
          <w:p>
            <w:pPr>
              <w:pStyle w:val="0"/>
              <w:jc w:val="center"/>
            </w:pPr>
            <w:r>
              <w:rPr>
                <w:sz w:val="24"/>
              </w:rPr>
              <w:t xml:space="preserve">156932,7</w:t>
            </w:r>
          </w:p>
        </w:tc>
        <w:tc>
          <w:tcPr>
            <w:tcW w:w="1144" w:type="dxa"/>
          </w:tcPr>
          <w:p>
            <w:pPr>
              <w:pStyle w:val="0"/>
              <w:jc w:val="center"/>
            </w:pPr>
            <w:r>
              <w:rPr>
                <w:sz w:val="24"/>
              </w:rPr>
              <w:t xml:space="preserve">206932,7</w:t>
            </w:r>
          </w:p>
        </w:tc>
        <w:tc>
          <w:tcPr>
            <w:tcW w:w="1144" w:type="dxa"/>
          </w:tcPr>
          <w:p>
            <w:pPr>
              <w:pStyle w:val="0"/>
              <w:jc w:val="center"/>
            </w:pPr>
            <w:r>
              <w:rPr>
                <w:sz w:val="24"/>
              </w:rPr>
              <w:t xml:space="preserve">206932,7</w:t>
            </w:r>
          </w:p>
        </w:tc>
        <w:tc>
          <w:tcPr>
            <w:tcW w:w="1264" w:type="dxa"/>
          </w:tcPr>
          <w:p>
            <w:pPr>
              <w:pStyle w:val="0"/>
              <w:jc w:val="center"/>
            </w:pPr>
            <w:r>
              <w:rPr>
                <w:sz w:val="24"/>
              </w:rPr>
              <w:t xml:space="preserve">844460,9</w:t>
            </w:r>
          </w:p>
        </w:tc>
      </w:tr>
      <w:tr>
        <w:tc>
          <w:tcPr>
            <w:tcW w:w="2268" w:type="dxa"/>
          </w:tcPr>
          <w:p>
            <w:pPr>
              <w:pStyle w:val="0"/>
            </w:pPr>
            <w:r>
              <w:rPr>
                <w:sz w:val="24"/>
              </w:rPr>
              <w:t xml:space="preserve">Направление расходов 4.2 "Обеспечение деятельности (оказание услуг, выполнение работ) муниципальных учреждений (организаций)"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1181,4</w:t>
            </w:r>
          </w:p>
        </w:tc>
        <w:tc>
          <w:tcPr>
            <w:tcW w:w="1264" w:type="dxa"/>
          </w:tcPr>
          <w:p>
            <w:pPr>
              <w:pStyle w:val="0"/>
              <w:jc w:val="center"/>
            </w:pPr>
            <w:r>
              <w:rPr>
                <w:sz w:val="24"/>
              </w:rPr>
              <w:t xml:space="preserve">1181,4</w:t>
            </w:r>
          </w:p>
        </w:tc>
        <w:tc>
          <w:tcPr>
            <w:tcW w:w="1264" w:type="dxa"/>
          </w:tcPr>
          <w:p>
            <w:pPr>
              <w:pStyle w:val="0"/>
              <w:jc w:val="center"/>
            </w:pPr>
            <w:r>
              <w:rPr>
                <w:sz w:val="24"/>
              </w:rPr>
              <w:t xml:space="preserve">1181,4</w:t>
            </w:r>
          </w:p>
        </w:tc>
        <w:tc>
          <w:tcPr>
            <w:tcW w:w="1144" w:type="dxa"/>
          </w:tcPr>
          <w:p>
            <w:pPr>
              <w:pStyle w:val="0"/>
              <w:jc w:val="center"/>
            </w:pPr>
            <w:r>
              <w:rPr>
                <w:sz w:val="24"/>
              </w:rPr>
              <w:t xml:space="preserve">1181,4</w:t>
            </w:r>
          </w:p>
        </w:tc>
        <w:tc>
          <w:tcPr>
            <w:tcW w:w="1144" w:type="dxa"/>
          </w:tcPr>
          <w:p>
            <w:pPr>
              <w:pStyle w:val="0"/>
              <w:jc w:val="center"/>
            </w:pPr>
            <w:r>
              <w:rPr>
                <w:sz w:val="24"/>
              </w:rPr>
              <w:t xml:space="preserve">1181,4</w:t>
            </w:r>
          </w:p>
        </w:tc>
        <w:tc>
          <w:tcPr>
            <w:tcW w:w="1264" w:type="dxa"/>
          </w:tcPr>
          <w:p>
            <w:pPr>
              <w:pStyle w:val="0"/>
              <w:jc w:val="center"/>
            </w:pPr>
            <w:r>
              <w:rPr>
                <w:sz w:val="24"/>
              </w:rPr>
              <w:t xml:space="preserve">5907,0</w:t>
            </w:r>
          </w:p>
        </w:tc>
      </w:tr>
      <w:tr>
        <w:tc>
          <w:tcPr>
            <w:tcW w:w="2268" w:type="dxa"/>
          </w:tcPr>
          <w:p>
            <w:pPr>
              <w:pStyle w:val="0"/>
            </w:pPr>
            <w:r>
              <w:rPr>
                <w:sz w:val="24"/>
              </w:rPr>
              <w:t xml:space="preserve">Направление расходов 4.3 "Организация автобусных перевозок граждан на территории кладбища "Северное" в выходные, праздничные дни и дни массового посещения кладбища"</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625,5</w:t>
            </w:r>
          </w:p>
        </w:tc>
        <w:tc>
          <w:tcPr>
            <w:tcW w:w="1264" w:type="dxa"/>
          </w:tcPr>
          <w:p>
            <w:pPr>
              <w:pStyle w:val="0"/>
              <w:jc w:val="center"/>
            </w:pPr>
            <w:r>
              <w:rPr>
                <w:sz w:val="24"/>
              </w:rPr>
              <w:t xml:space="preserve">625,5</w:t>
            </w:r>
          </w:p>
        </w:tc>
        <w:tc>
          <w:tcPr>
            <w:tcW w:w="1264" w:type="dxa"/>
          </w:tcPr>
          <w:p>
            <w:pPr>
              <w:pStyle w:val="0"/>
              <w:jc w:val="center"/>
            </w:pPr>
            <w:r>
              <w:rPr>
                <w:sz w:val="24"/>
              </w:rPr>
              <w:t xml:space="preserve">625,5</w:t>
            </w:r>
          </w:p>
        </w:tc>
        <w:tc>
          <w:tcPr>
            <w:tcW w:w="1144" w:type="dxa"/>
          </w:tcPr>
          <w:p>
            <w:pPr>
              <w:pStyle w:val="0"/>
              <w:jc w:val="center"/>
            </w:pPr>
            <w:r>
              <w:rPr>
                <w:sz w:val="24"/>
              </w:rPr>
              <w:t xml:space="preserve">625,5</w:t>
            </w:r>
          </w:p>
        </w:tc>
        <w:tc>
          <w:tcPr>
            <w:tcW w:w="1144" w:type="dxa"/>
          </w:tcPr>
          <w:p>
            <w:pPr>
              <w:pStyle w:val="0"/>
              <w:jc w:val="center"/>
            </w:pPr>
            <w:r>
              <w:rPr>
                <w:sz w:val="24"/>
              </w:rPr>
              <w:t xml:space="preserve">625,5</w:t>
            </w:r>
          </w:p>
        </w:tc>
        <w:tc>
          <w:tcPr>
            <w:tcW w:w="1264" w:type="dxa"/>
          </w:tcPr>
          <w:p>
            <w:pPr>
              <w:pStyle w:val="0"/>
              <w:jc w:val="center"/>
            </w:pPr>
            <w:r>
              <w:rPr>
                <w:sz w:val="24"/>
              </w:rPr>
              <w:t xml:space="preserve">3127,5</w:t>
            </w:r>
          </w:p>
        </w:tc>
      </w:tr>
      <w:tr>
        <w:tc>
          <w:tcPr>
            <w:tcW w:w="2268" w:type="dxa"/>
          </w:tcPr>
          <w:p>
            <w:pPr>
              <w:pStyle w:val="0"/>
            </w:pPr>
            <w:r>
              <w:rPr>
                <w:sz w:val="24"/>
              </w:rPr>
              <w:t xml:space="preserve">Направление расходов 4.4 "Эвакуация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900,0</w:t>
            </w:r>
          </w:p>
        </w:tc>
        <w:tc>
          <w:tcPr>
            <w:tcW w:w="1264" w:type="dxa"/>
          </w:tcPr>
          <w:p>
            <w:pPr>
              <w:pStyle w:val="0"/>
              <w:jc w:val="center"/>
            </w:pPr>
            <w:r>
              <w:rPr>
                <w:sz w:val="24"/>
              </w:rPr>
              <w:t xml:space="preserve">900,0</w:t>
            </w:r>
          </w:p>
        </w:tc>
        <w:tc>
          <w:tcPr>
            <w:tcW w:w="1264" w:type="dxa"/>
          </w:tcPr>
          <w:p>
            <w:pPr>
              <w:pStyle w:val="0"/>
              <w:jc w:val="center"/>
            </w:pPr>
            <w:r>
              <w:rPr>
                <w:sz w:val="24"/>
              </w:rPr>
              <w:t xml:space="preserve">900,0</w:t>
            </w:r>
          </w:p>
        </w:tc>
        <w:tc>
          <w:tcPr>
            <w:tcW w:w="1144" w:type="dxa"/>
          </w:tcPr>
          <w:p>
            <w:pPr>
              <w:pStyle w:val="0"/>
              <w:jc w:val="center"/>
            </w:pPr>
            <w:r>
              <w:rPr>
                <w:sz w:val="24"/>
              </w:rPr>
              <w:t xml:space="preserve">900,0</w:t>
            </w:r>
          </w:p>
        </w:tc>
        <w:tc>
          <w:tcPr>
            <w:tcW w:w="1144" w:type="dxa"/>
          </w:tcPr>
          <w:p>
            <w:pPr>
              <w:pStyle w:val="0"/>
              <w:jc w:val="center"/>
            </w:pPr>
            <w:r>
              <w:rPr>
                <w:sz w:val="24"/>
              </w:rPr>
              <w:t xml:space="preserve">900,0</w:t>
            </w:r>
          </w:p>
        </w:tc>
        <w:tc>
          <w:tcPr>
            <w:tcW w:w="1264" w:type="dxa"/>
          </w:tcPr>
          <w:p>
            <w:pPr>
              <w:pStyle w:val="0"/>
              <w:jc w:val="center"/>
            </w:pPr>
            <w:r>
              <w:rPr>
                <w:sz w:val="24"/>
              </w:rPr>
              <w:t xml:space="preserve">4500,0</w:t>
            </w:r>
          </w:p>
        </w:tc>
      </w:tr>
      <w:tr>
        <w:tc>
          <w:tcPr>
            <w:tcW w:w="2268" w:type="dxa"/>
          </w:tcPr>
          <w:p>
            <w:pPr>
              <w:pStyle w:val="0"/>
            </w:pPr>
            <w:r>
              <w:rPr>
                <w:sz w:val="24"/>
              </w:rPr>
              <w:t xml:space="preserve">Направление расходов 4.5 "Приведение в нормативное состояние мест погребения"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597,0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597,0</w:t>
            </w:r>
          </w:p>
        </w:tc>
      </w:tr>
      <w:tr>
        <w:tc>
          <w:tcPr>
            <w:tcW w:w="2268" w:type="dxa"/>
          </w:tcPr>
          <w:p>
            <w:pPr>
              <w:pStyle w:val="0"/>
            </w:pPr>
            <w:r>
              <w:rPr>
                <w:sz w:val="24"/>
              </w:rPr>
              <w:t xml:space="preserve">Направление расходов 4.6 "Проектирование санитарно-защитных зон мест погребения"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2605,0</w:t>
            </w:r>
          </w:p>
        </w:tc>
        <w:tc>
          <w:tcPr>
            <w:tcW w:w="1264" w:type="dxa"/>
          </w:tcPr>
          <w:p>
            <w:pPr>
              <w:pStyle w:val="0"/>
              <w:jc w:val="center"/>
            </w:pPr>
            <w:r>
              <w:rPr>
                <w:sz w:val="24"/>
              </w:rPr>
              <w:t xml:space="preserve">24195,6</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26800,6</w:t>
            </w:r>
          </w:p>
        </w:tc>
      </w:tr>
      <w:tr>
        <w:tc>
          <w:tcPr>
            <w:tcW w:w="2268" w:type="dxa"/>
          </w:tcPr>
          <w:p>
            <w:pPr>
              <w:pStyle w:val="0"/>
            </w:pPr>
            <w:r>
              <w:rPr>
                <w:sz w:val="24"/>
              </w:rPr>
              <w:t xml:space="preserve">Направление расходов 4.7 "Организация охраны объектов незавершенного строительства (крематория)"</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1253,5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1253,5</w:t>
            </w:r>
          </w:p>
        </w:tc>
      </w:tr>
      <w:tr>
        <w:tc>
          <w:tcPr>
            <w:tcW w:w="2268" w:type="dxa"/>
          </w:tcPr>
          <w:p>
            <w:pPr>
              <w:pStyle w:val="0"/>
            </w:pPr>
            <w:r>
              <w:rPr>
                <w:sz w:val="24"/>
              </w:rPr>
              <w:t xml:space="preserve">Комплекс процессных мероприятий 5 "Обеспечение деятельности департамента дорог и благоустройства администрации города Перми и подведомственных ему учреждений"</w:t>
            </w:r>
          </w:p>
        </w:tc>
        <w:tc>
          <w:tcPr>
            <w:tcW w:w="1928" w:type="dxa"/>
          </w:tcPr>
          <w:p>
            <w:pPr>
              <w:pStyle w:val="0"/>
              <w:jc w:val="center"/>
            </w:pPr>
            <w:r>
              <w:rPr>
                <w:sz w:val="24"/>
              </w:rPr>
              <w:t xml:space="preserve">-</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905383,6</w:t>
            </w:r>
          </w:p>
        </w:tc>
        <w:tc>
          <w:tcPr>
            <w:tcW w:w="1264" w:type="dxa"/>
          </w:tcPr>
          <w:p>
            <w:pPr>
              <w:pStyle w:val="0"/>
              <w:jc w:val="center"/>
            </w:pPr>
            <w:r>
              <w:rPr>
                <w:sz w:val="24"/>
              </w:rPr>
              <w:t xml:space="preserve">304807,9</w:t>
            </w:r>
          </w:p>
        </w:tc>
        <w:tc>
          <w:tcPr>
            <w:tcW w:w="1264" w:type="dxa"/>
          </w:tcPr>
          <w:p>
            <w:pPr>
              <w:pStyle w:val="0"/>
              <w:jc w:val="center"/>
            </w:pPr>
            <w:r>
              <w:rPr>
                <w:sz w:val="24"/>
              </w:rPr>
              <w:t xml:space="preserve">304807,9</w:t>
            </w:r>
          </w:p>
        </w:tc>
        <w:tc>
          <w:tcPr>
            <w:tcW w:w="1144" w:type="dxa"/>
          </w:tcPr>
          <w:p>
            <w:pPr>
              <w:pStyle w:val="0"/>
              <w:jc w:val="center"/>
            </w:pPr>
            <w:r>
              <w:rPr>
                <w:sz w:val="24"/>
              </w:rPr>
              <w:t xml:space="preserve">883498,5</w:t>
            </w:r>
          </w:p>
        </w:tc>
        <w:tc>
          <w:tcPr>
            <w:tcW w:w="1144" w:type="dxa"/>
          </w:tcPr>
          <w:p>
            <w:pPr>
              <w:pStyle w:val="0"/>
              <w:jc w:val="center"/>
            </w:pPr>
            <w:r>
              <w:rPr>
                <w:sz w:val="24"/>
              </w:rPr>
              <w:t xml:space="preserve">883498,5</w:t>
            </w:r>
          </w:p>
        </w:tc>
        <w:tc>
          <w:tcPr>
            <w:tcW w:w="1264" w:type="dxa"/>
          </w:tcPr>
          <w:p>
            <w:pPr>
              <w:pStyle w:val="0"/>
              <w:jc w:val="center"/>
            </w:pPr>
            <w:r>
              <w:rPr>
                <w:sz w:val="24"/>
              </w:rPr>
              <w:t xml:space="preserve">3281996,4</w:t>
            </w:r>
          </w:p>
        </w:tc>
      </w:tr>
      <w:tr>
        <w:tc>
          <w:tcPr>
            <w:tcW w:w="2268" w:type="dxa"/>
          </w:tcPr>
          <w:p>
            <w:pPr>
              <w:pStyle w:val="0"/>
            </w:pPr>
            <w:r>
              <w:rPr>
                <w:sz w:val="24"/>
              </w:rPr>
              <w:t xml:space="preserve">Направление расходов 5.1 "Обеспечение деятельности (оказание услуг, выполнение работ) муниципальных учреждений (организаций)"</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834006,9</w:t>
            </w:r>
          </w:p>
        </w:tc>
        <w:tc>
          <w:tcPr>
            <w:tcW w:w="1264" w:type="dxa"/>
          </w:tcPr>
          <w:p>
            <w:pPr>
              <w:pStyle w:val="0"/>
              <w:jc w:val="center"/>
            </w:pPr>
            <w:r>
              <w:rPr>
                <w:sz w:val="24"/>
              </w:rPr>
              <w:t xml:space="preserve">229574,7</w:t>
            </w:r>
          </w:p>
        </w:tc>
        <w:tc>
          <w:tcPr>
            <w:tcW w:w="1264" w:type="dxa"/>
          </w:tcPr>
          <w:p>
            <w:pPr>
              <w:pStyle w:val="0"/>
              <w:jc w:val="center"/>
            </w:pPr>
            <w:r>
              <w:rPr>
                <w:sz w:val="24"/>
              </w:rPr>
              <w:t xml:space="preserve">229574,7</w:t>
            </w:r>
          </w:p>
        </w:tc>
        <w:tc>
          <w:tcPr>
            <w:tcW w:w="1144" w:type="dxa"/>
          </w:tcPr>
          <w:p>
            <w:pPr>
              <w:pStyle w:val="0"/>
              <w:jc w:val="center"/>
            </w:pPr>
            <w:r>
              <w:rPr>
                <w:sz w:val="24"/>
              </w:rPr>
              <w:t xml:space="preserve">819034,4</w:t>
            </w:r>
          </w:p>
        </w:tc>
        <w:tc>
          <w:tcPr>
            <w:tcW w:w="1144" w:type="dxa"/>
          </w:tcPr>
          <w:p>
            <w:pPr>
              <w:pStyle w:val="0"/>
              <w:jc w:val="center"/>
            </w:pPr>
            <w:r>
              <w:rPr>
                <w:sz w:val="24"/>
              </w:rPr>
              <w:t xml:space="preserve">819034,4</w:t>
            </w:r>
          </w:p>
        </w:tc>
        <w:tc>
          <w:tcPr>
            <w:tcW w:w="1264" w:type="dxa"/>
          </w:tcPr>
          <w:p>
            <w:pPr>
              <w:pStyle w:val="0"/>
              <w:jc w:val="center"/>
            </w:pPr>
            <w:r>
              <w:rPr>
                <w:sz w:val="24"/>
              </w:rPr>
              <w:t xml:space="preserve">2931225,1</w:t>
            </w:r>
          </w:p>
        </w:tc>
      </w:tr>
      <w:tr>
        <w:tc>
          <w:tcPr>
            <w:tcW w:w="2268" w:type="dxa"/>
          </w:tcPr>
          <w:p>
            <w:pPr>
              <w:pStyle w:val="0"/>
            </w:pPr>
            <w:r>
              <w:rPr>
                <w:sz w:val="24"/>
              </w:rPr>
              <w:t xml:space="preserve">Направление расходов 5.2 "Содержание муниципальных органов города Перми"</w:t>
            </w:r>
          </w:p>
        </w:tc>
        <w:tc>
          <w:tcPr>
            <w:tcW w:w="1928" w:type="dxa"/>
          </w:tcPr>
          <w:p>
            <w:pPr>
              <w:pStyle w:val="0"/>
              <w:jc w:val="center"/>
            </w:pPr>
            <w:r>
              <w:rPr>
                <w:sz w:val="24"/>
              </w:rPr>
              <w:t xml:space="preserve">ДДБ</w:t>
            </w:r>
          </w:p>
        </w:tc>
        <w:tc>
          <w:tcPr>
            <w:tcW w:w="1444" w:type="dxa"/>
          </w:tcPr>
          <w:p>
            <w:pPr>
              <w:pStyle w:val="0"/>
              <w:jc w:val="center"/>
            </w:pPr>
            <w:r>
              <w:rPr>
                <w:sz w:val="24"/>
              </w:rPr>
              <w:t xml:space="preserve">бюджет города Перми</w:t>
            </w:r>
          </w:p>
        </w:tc>
        <w:tc>
          <w:tcPr>
            <w:tcW w:w="1264" w:type="dxa"/>
          </w:tcPr>
          <w:p>
            <w:pPr>
              <w:pStyle w:val="0"/>
              <w:jc w:val="center"/>
            </w:pPr>
            <w:r>
              <w:rPr>
                <w:sz w:val="24"/>
              </w:rPr>
              <w:t xml:space="preserve">71376,7</w:t>
            </w:r>
          </w:p>
        </w:tc>
        <w:tc>
          <w:tcPr>
            <w:tcW w:w="1264" w:type="dxa"/>
          </w:tcPr>
          <w:p>
            <w:pPr>
              <w:pStyle w:val="0"/>
              <w:jc w:val="center"/>
            </w:pPr>
            <w:r>
              <w:rPr>
                <w:sz w:val="24"/>
              </w:rPr>
              <w:t xml:space="preserve">75233,2</w:t>
            </w:r>
          </w:p>
        </w:tc>
        <w:tc>
          <w:tcPr>
            <w:tcW w:w="1264" w:type="dxa"/>
          </w:tcPr>
          <w:p>
            <w:pPr>
              <w:pStyle w:val="0"/>
              <w:jc w:val="center"/>
            </w:pPr>
            <w:r>
              <w:rPr>
                <w:sz w:val="24"/>
              </w:rPr>
              <w:t xml:space="preserve">75233,2</w:t>
            </w:r>
          </w:p>
        </w:tc>
        <w:tc>
          <w:tcPr>
            <w:tcW w:w="1144" w:type="dxa"/>
          </w:tcPr>
          <w:p>
            <w:pPr>
              <w:pStyle w:val="0"/>
              <w:jc w:val="center"/>
            </w:pPr>
            <w:r>
              <w:rPr>
                <w:sz w:val="24"/>
              </w:rPr>
              <w:t xml:space="preserve">64464,1</w:t>
            </w:r>
          </w:p>
        </w:tc>
        <w:tc>
          <w:tcPr>
            <w:tcW w:w="1144" w:type="dxa"/>
          </w:tcPr>
          <w:p>
            <w:pPr>
              <w:pStyle w:val="0"/>
              <w:jc w:val="center"/>
            </w:pPr>
            <w:r>
              <w:rPr>
                <w:sz w:val="24"/>
              </w:rPr>
              <w:t xml:space="preserve">64464,1</w:t>
            </w:r>
          </w:p>
        </w:tc>
        <w:tc>
          <w:tcPr>
            <w:tcW w:w="1264" w:type="dxa"/>
          </w:tcPr>
          <w:p>
            <w:pPr>
              <w:pStyle w:val="0"/>
              <w:jc w:val="center"/>
            </w:pPr>
            <w:r>
              <w:rPr>
                <w:sz w:val="24"/>
              </w:rPr>
              <w:t xml:space="preserve">350771,3</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111"/>
      <w:headerReference w:type="first" r:id="rId111"/>
      <w:footerReference w:type="default" r:id="rId112"/>
      <w:footerReference w:type="first" r:id="rId112"/>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18.10.2024 N 966</w:t>
            <w:br/>
            <w:t>(ред. от 11.11.2025)</w:t>
            <w:br/>
            <w:t>"Об утверждении муниципальной программы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05.12.2025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18.10.2024 N 966</w:t>
            <w:br/>
            <w:t>(ред. от 11.11.2025)</w:t>
            <w:br/>
            <w:t>"Об утверждении муниципальной программы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05.12.2025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df-consperm.gorodperm.ru/cons/cgi/online.cgi?req=doc&amp;base=RLAW368&amp;n=206550&amp;date=05.12.2025&amp;dst=100005&amp;field=134" TargetMode = "External"/>
	<Relationship Id="rId8" Type="http://schemas.openxmlformats.org/officeDocument/2006/relationships/hyperlink" Target="http://df-consperm.gorodperm.ru/cons/cgi/online.cgi?req=doc&amp;base=RLAW368&amp;n=207410&amp;date=05.12.2025&amp;dst=100005&amp;field=134" TargetMode = "External"/>
	<Relationship Id="rId9" Type="http://schemas.openxmlformats.org/officeDocument/2006/relationships/hyperlink" Target="http://df-consperm.gorodperm.ru/cons/cgi/online.cgi?req=doc&amp;base=RLAW368&amp;n=210112&amp;date=05.12.2025&amp;dst=100005&amp;field=134" TargetMode = "External"/>
	<Relationship Id="rId10" Type="http://schemas.openxmlformats.org/officeDocument/2006/relationships/hyperlink" Target="http://df-consperm.gorodperm.ru/cons/cgi/online.cgi?req=doc&amp;base=RLAW368&amp;n=210491&amp;date=05.12.2025&amp;dst=100005&amp;field=134" TargetMode = "External"/>
	<Relationship Id="rId11" Type="http://schemas.openxmlformats.org/officeDocument/2006/relationships/hyperlink" Target="http://df-consperm.gorodperm.ru/cons/cgi/online.cgi?req=doc&amp;base=RLAW368&amp;n=210819&amp;date=05.12.2025&amp;dst=100005&amp;field=134" TargetMode = "External"/>
	<Relationship Id="rId12" Type="http://schemas.openxmlformats.org/officeDocument/2006/relationships/hyperlink" Target="http://df-consperm.gorodperm.ru/cons/cgi/online.cgi?req=doc&amp;base=RLAW368&amp;n=212070&amp;date=05.12.2025&amp;dst=100005&amp;field=134" TargetMode = "External"/>
	<Relationship Id="rId13" Type="http://schemas.openxmlformats.org/officeDocument/2006/relationships/hyperlink" Target="http://df-consperm.gorodperm.ru/cons/cgi/online.cgi?req=doc&amp;base=RLAW368&amp;n=214208&amp;date=05.12.2025&amp;dst=100005&amp;field=134" TargetMode = "External"/>
	<Relationship Id="rId14" Type="http://schemas.openxmlformats.org/officeDocument/2006/relationships/hyperlink" Target="http://df-consperm.gorodperm.ru/cons/cgi/online.cgi?req=doc&amp;base=LAW&amp;n=520154&amp;date=05.12.2025&amp;dst=7419&amp;field=134" TargetMode = "External"/>
	<Relationship Id="rId15" Type="http://schemas.openxmlformats.org/officeDocument/2006/relationships/hyperlink" Target="http://df-consperm.gorodperm.ru/cons/cgi/online.cgi?req=doc&amp;base=LAW&amp;n=501480&amp;date=05.12.2025" TargetMode = "External"/>
	<Relationship Id="rId16" Type="http://schemas.openxmlformats.org/officeDocument/2006/relationships/hyperlink" Target="http://df-consperm.gorodperm.ru/cons/cgi/online.cgi?req=doc&amp;base=RLAW368&amp;n=206334&amp;date=05.12.2025&amp;dst=100022&amp;field=134" TargetMode = "External"/>
	<Relationship Id="rId17" Type="http://schemas.openxmlformats.org/officeDocument/2006/relationships/hyperlink" Target="http://df-consperm.gorodperm.ru/cons/cgi/online.cgi?req=doc&amp;base=RLAW368&amp;n=212350&amp;date=05.12.2025&amp;dst=100138&amp;field=134" TargetMode = "External"/>
	<Relationship Id="rId18" Type="http://schemas.openxmlformats.org/officeDocument/2006/relationships/hyperlink" Target="http://df-consperm.gorodperm.ru/cons/cgi/online.cgi?req=doc&amp;base=RLAW368&amp;n=205243&amp;date=05.12.2025" TargetMode = "External"/>
	<Relationship Id="rId19" Type="http://schemas.openxmlformats.org/officeDocument/2006/relationships/hyperlink" Target="http://df-consperm.gorodperm.ru/cons/cgi/online.cgi?req=doc&amp;base=RLAW368&amp;n=204971&amp;date=05.12.2025" TargetMode = "External"/>
	<Relationship Id="rId20" Type="http://schemas.openxmlformats.org/officeDocument/2006/relationships/hyperlink" Target="http://df-consperm.gorodperm.ru/cons/cgi/online.cgi?req=doc&amp;base=RLAW368&amp;n=205041&amp;date=05.12.2025" TargetMode = "External"/>
	<Relationship Id="rId21" Type="http://schemas.openxmlformats.org/officeDocument/2006/relationships/hyperlink" Target="http://df-consperm.gorodperm.ru/cons/cgi/online.cgi?req=doc&amp;base=RLAW368&amp;n=163742&amp;date=05.12.2025" TargetMode = "External"/>
	<Relationship Id="rId22" Type="http://schemas.openxmlformats.org/officeDocument/2006/relationships/hyperlink" Target="http://df-consperm.gorodperm.ru/cons/cgi/online.cgi?req=doc&amp;base=RLAW368&amp;n=163673&amp;date=05.12.2025" TargetMode = "External"/>
	<Relationship Id="rId23" Type="http://schemas.openxmlformats.org/officeDocument/2006/relationships/hyperlink" Target="http://df-consperm.gorodperm.ru/cons/cgi/online.cgi?req=doc&amp;base=RLAW368&amp;n=164387&amp;date=05.12.2025" TargetMode = "External"/>
	<Relationship Id="rId24" Type="http://schemas.openxmlformats.org/officeDocument/2006/relationships/hyperlink" Target="http://df-consperm.gorodperm.ru/cons/cgi/online.cgi?req=doc&amp;base=RLAW368&amp;n=164669&amp;date=05.12.2025" TargetMode = "External"/>
	<Relationship Id="rId25" Type="http://schemas.openxmlformats.org/officeDocument/2006/relationships/hyperlink" Target="http://df-consperm.gorodperm.ru/cons/cgi/online.cgi?req=doc&amp;base=RLAW368&amp;n=165413&amp;date=05.12.2025" TargetMode = "External"/>
	<Relationship Id="rId26" Type="http://schemas.openxmlformats.org/officeDocument/2006/relationships/hyperlink" Target="http://df-consperm.gorodperm.ru/cons/cgi/online.cgi?req=doc&amp;base=RLAW368&amp;n=166511&amp;date=05.12.2025" TargetMode = "External"/>
	<Relationship Id="rId27" Type="http://schemas.openxmlformats.org/officeDocument/2006/relationships/hyperlink" Target="http://df-consperm.gorodperm.ru/cons/cgi/online.cgi?req=doc&amp;base=RLAW368&amp;n=166625&amp;date=05.12.2025" TargetMode = "External"/>
	<Relationship Id="rId28" Type="http://schemas.openxmlformats.org/officeDocument/2006/relationships/hyperlink" Target="http://df-consperm.gorodperm.ru/cons/cgi/online.cgi?req=doc&amp;base=RLAW368&amp;n=167448&amp;date=05.12.2025" TargetMode = "External"/>
	<Relationship Id="rId29" Type="http://schemas.openxmlformats.org/officeDocument/2006/relationships/hyperlink" Target="http://df-consperm.gorodperm.ru/cons/cgi/online.cgi?req=doc&amp;base=RLAW368&amp;n=168225&amp;date=05.12.2025" TargetMode = "External"/>
	<Relationship Id="rId30" Type="http://schemas.openxmlformats.org/officeDocument/2006/relationships/hyperlink" Target="http://df-consperm.gorodperm.ru/cons/cgi/online.cgi?req=doc&amp;base=RLAW368&amp;n=168236&amp;date=05.12.2025" TargetMode = "External"/>
	<Relationship Id="rId31" Type="http://schemas.openxmlformats.org/officeDocument/2006/relationships/hyperlink" Target="http://df-consperm.gorodperm.ru/cons/cgi/online.cgi?req=doc&amp;base=RLAW368&amp;n=168964&amp;date=05.12.2025" TargetMode = "External"/>
	<Relationship Id="rId32" Type="http://schemas.openxmlformats.org/officeDocument/2006/relationships/hyperlink" Target="http://df-consperm.gorodperm.ru/cons/cgi/online.cgi?req=doc&amp;base=RLAW368&amp;n=169261&amp;date=05.12.2025" TargetMode = "External"/>
	<Relationship Id="rId33" Type="http://schemas.openxmlformats.org/officeDocument/2006/relationships/hyperlink" Target="http://df-consperm.gorodperm.ru/cons/cgi/online.cgi?req=doc&amp;base=RLAW368&amp;n=169486&amp;date=05.12.2025" TargetMode = "External"/>
	<Relationship Id="rId34" Type="http://schemas.openxmlformats.org/officeDocument/2006/relationships/hyperlink" Target="http://df-consperm.gorodperm.ru/cons/cgi/online.cgi?req=doc&amp;base=RLAW368&amp;n=170903&amp;date=05.12.2025" TargetMode = "External"/>
	<Relationship Id="rId35" Type="http://schemas.openxmlformats.org/officeDocument/2006/relationships/hyperlink" Target="http://df-consperm.gorodperm.ru/cons/cgi/online.cgi?req=doc&amp;base=RLAW368&amp;n=170907&amp;date=05.12.2025" TargetMode = "External"/>
	<Relationship Id="rId36" Type="http://schemas.openxmlformats.org/officeDocument/2006/relationships/hyperlink" Target="http://df-consperm.gorodperm.ru/cons/cgi/online.cgi?req=doc&amp;base=RLAW368&amp;n=170988&amp;date=05.12.2025" TargetMode = "External"/>
	<Relationship Id="rId37" Type="http://schemas.openxmlformats.org/officeDocument/2006/relationships/hyperlink" Target="http://df-consperm.gorodperm.ru/cons/cgi/online.cgi?req=doc&amp;base=RLAW368&amp;n=171564&amp;date=05.12.2025" TargetMode = "External"/>
	<Relationship Id="rId38" Type="http://schemas.openxmlformats.org/officeDocument/2006/relationships/hyperlink" Target="http://df-consperm.gorodperm.ru/cons/cgi/online.cgi?req=doc&amp;base=RLAW368&amp;n=172212&amp;date=05.12.2025" TargetMode = "External"/>
	<Relationship Id="rId39" Type="http://schemas.openxmlformats.org/officeDocument/2006/relationships/hyperlink" Target="http://df-consperm.gorodperm.ru/cons/cgi/online.cgi?req=doc&amp;base=RLAW368&amp;n=172214&amp;date=05.12.2025" TargetMode = "External"/>
	<Relationship Id="rId40" Type="http://schemas.openxmlformats.org/officeDocument/2006/relationships/hyperlink" Target="http://df-consperm.gorodperm.ru/cons/cgi/online.cgi?req=doc&amp;base=RLAW368&amp;n=172151&amp;date=05.12.2025" TargetMode = "External"/>
	<Relationship Id="rId41" Type="http://schemas.openxmlformats.org/officeDocument/2006/relationships/hyperlink" Target="http://df-consperm.gorodperm.ru/cons/cgi/online.cgi?req=doc&amp;base=RLAW368&amp;n=172308&amp;date=05.12.2025" TargetMode = "External"/>
	<Relationship Id="rId42" Type="http://schemas.openxmlformats.org/officeDocument/2006/relationships/hyperlink" Target="http://df-consperm.gorodperm.ru/cons/cgi/online.cgi?req=doc&amp;base=RLAW368&amp;n=172488&amp;date=05.12.2025" TargetMode = "External"/>
	<Relationship Id="rId43" Type="http://schemas.openxmlformats.org/officeDocument/2006/relationships/hyperlink" Target="http://df-consperm.gorodperm.ru/cons/cgi/online.cgi?req=doc&amp;base=RLAW368&amp;n=173592&amp;date=05.12.2025" TargetMode = "External"/>
	<Relationship Id="rId44" Type="http://schemas.openxmlformats.org/officeDocument/2006/relationships/hyperlink" Target="http://df-consperm.gorodperm.ru/cons/cgi/online.cgi?req=doc&amp;base=RLAW368&amp;n=175040&amp;date=05.12.2025" TargetMode = "External"/>
	<Relationship Id="rId45" Type="http://schemas.openxmlformats.org/officeDocument/2006/relationships/hyperlink" Target="http://df-consperm.gorodperm.ru/cons/cgi/online.cgi?req=doc&amp;base=RLAW368&amp;n=175571&amp;date=05.12.2025" TargetMode = "External"/>
	<Relationship Id="rId46" Type="http://schemas.openxmlformats.org/officeDocument/2006/relationships/hyperlink" Target="http://df-consperm.gorodperm.ru/cons/cgi/online.cgi?req=doc&amp;base=RLAW368&amp;n=175471&amp;date=05.12.2025" TargetMode = "External"/>
	<Relationship Id="rId47" Type="http://schemas.openxmlformats.org/officeDocument/2006/relationships/hyperlink" Target="http://df-consperm.gorodperm.ru/cons/cgi/online.cgi?req=doc&amp;base=RLAW368&amp;n=175649&amp;date=05.12.2025" TargetMode = "External"/>
	<Relationship Id="rId48" Type="http://schemas.openxmlformats.org/officeDocument/2006/relationships/hyperlink" Target="http://df-consperm.gorodperm.ru/cons/cgi/online.cgi?req=doc&amp;base=RLAW368&amp;n=175967&amp;date=05.12.2025" TargetMode = "External"/>
	<Relationship Id="rId49" Type="http://schemas.openxmlformats.org/officeDocument/2006/relationships/hyperlink" Target="http://df-consperm.gorodperm.ru/cons/cgi/online.cgi?req=doc&amp;base=RLAW368&amp;n=176175&amp;date=05.12.2025" TargetMode = "External"/>
	<Relationship Id="rId50" Type="http://schemas.openxmlformats.org/officeDocument/2006/relationships/hyperlink" Target="http://df-consperm.gorodperm.ru/cons/cgi/online.cgi?req=doc&amp;base=RLAW368&amp;n=176728&amp;date=05.12.2025" TargetMode = "External"/>
	<Relationship Id="rId51" Type="http://schemas.openxmlformats.org/officeDocument/2006/relationships/hyperlink" Target="http://df-consperm.gorodperm.ru/cons/cgi/online.cgi?req=doc&amp;base=RLAW368&amp;n=177028&amp;date=05.12.2025" TargetMode = "External"/>
	<Relationship Id="rId52" Type="http://schemas.openxmlformats.org/officeDocument/2006/relationships/hyperlink" Target="http://df-consperm.gorodperm.ru/cons/cgi/online.cgi?req=doc&amp;base=RLAW368&amp;n=177031&amp;date=05.12.2025" TargetMode = "External"/>
	<Relationship Id="rId53" Type="http://schemas.openxmlformats.org/officeDocument/2006/relationships/hyperlink" Target="http://df-consperm.gorodperm.ru/cons/cgi/online.cgi?req=doc&amp;base=RLAW368&amp;n=177614&amp;date=05.12.2025" TargetMode = "External"/>
	<Relationship Id="rId54" Type="http://schemas.openxmlformats.org/officeDocument/2006/relationships/hyperlink" Target="http://df-consperm.gorodperm.ru/cons/cgi/online.cgi?req=doc&amp;base=RLAW368&amp;n=178353&amp;date=05.12.2025" TargetMode = "External"/>
	<Relationship Id="rId55" Type="http://schemas.openxmlformats.org/officeDocument/2006/relationships/hyperlink" Target="http://df-consperm.gorodperm.ru/cons/cgi/online.cgi?req=doc&amp;base=RLAW368&amp;n=179086&amp;date=05.12.2025" TargetMode = "External"/>
	<Relationship Id="rId56" Type="http://schemas.openxmlformats.org/officeDocument/2006/relationships/hyperlink" Target="http://df-consperm.gorodperm.ru/cons/cgi/online.cgi?req=doc&amp;base=RLAW368&amp;n=179236&amp;date=05.12.2025" TargetMode = "External"/>
	<Relationship Id="rId57" Type="http://schemas.openxmlformats.org/officeDocument/2006/relationships/hyperlink" Target="http://df-consperm.gorodperm.ru/cons/cgi/online.cgi?req=doc&amp;base=RLAW368&amp;n=179513&amp;date=05.12.2025" TargetMode = "External"/>
	<Relationship Id="rId58" Type="http://schemas.openxmlformats.org/officeDocument/2006/relationships/hyperlink" Target="http://df-consperm.gorodperm.ru/cons/cgi/online.cgi?req=doc&amp;base=RLAW368&amp;n=180221&amp;date=05.12.2025" TargetMode = "External"/>
	<Relationship Id="rId59" Type="http://schemas.openxmlformats.org/officeDocument/2006/relationships/hyperlink" Target="http://df-consperm.gorodperm.ru/cons/cgi/online.cgi?req=doc&amp;base=RLAW368&amp;n=180386&amp;date=05.12.2025" TargetMode = "External"/>
	<Relationship Id="rId60" Type="http://schemas.openxmlformats.org/officeDocument/2006/relationships/hyperlink" Target="http://df-consperm.gorodperm.ru/cons/cgi/online.cgi?req=doc&amp;base=RLAW368&amp;n=181717&amp;date=05.12.2025" TargetMode = "External"/>
	<Relationship Id="rId61" Type="http://schemas.openxmlformats.org/officeDocument/2006/relationships/hyperlink" Target="http://df-consperm.gorodperm.ru/cons/cgi/online.cgi?req=doc&amp;base=RLAW368&amp;n=181902&amp;date=05.12.2025" TargetMode = "External"/>
	<Relationship Id="rId62" Type="http://schemas.openxmlformats.org/officeDocument/2006/relationships/hyperlink" Target="http://df-consperm.gorodperm.ru/cons/cgi/online.cgi?req=doc&amp;base=RLAW368&amp;n=182200&amp;date=05.12.2025" TargetMode = "External"/>
	<Relationship Id="rId63" Type="http://schemas.openxmlformats.org/officeDocument/2006/relationships/hyperlink" Target="http://df-consperm.gorodperm.ru/cons/cgi/online.cgi?req=doc&amp;base=RLAW368&amp;n=183310&amp;date=05.12.2025" TargetMode = "External"/>
	<Relationship Id="rId64" Type="http://schemas.openxmlformats.org/officeDocument/2006/relationships/hyperlink" Target="http://df-consperm.gorodperm.ru/cons/cgi/online.cgi?req=doc&amp;base=RLAW368&amp;n=183412&amp;date=05.12.2025" TargetMode = "External"/>
	<Relationship Id="rId65" Type="http://schemas.openxmlformats.org/officeDocument/2006/relationships/hyperlink" Target="http://df-consperm.gorodperm.ru/cons/cgi/online.cgi?req=doc&amp;base=RLAW368&amp;n=183736&amp;date=05.12.2025" TargetMode = "External"/>
	<Relationship Id="rId66" Type="http://schemas.openxmlformats.org/officeDocument/2006/relationships/hyperlink" Target="http://df-consperm.gorodperm.ru/cons/cgi/online.cgi?req=doc&amp;base=RLAW368&amp;n=184235&amp;date=05.12.2025" TargetMode = "External"/>
	<Relationship Id="rId67" Type="http://schemas.openxmlformats.org/officeDocument/2006/relationships/hyperlink" Target="http://df-consperm.gorodperm.ru/cons/cgi/online.cgi?req=doc&amp;base=RLAW368&amp;n=184561&amp;date=05.12.2025" TargetMode = "External"/>
	<Relationship Id="rId68" Type="http://schemas.openxmlformats.org/officeDocument/2006/relationships/hyperlink" Target="http://df-consperm.gorodperm.ru/cons/cgi/online.cgi?req=doc&amp;base=RLAW368&amp;n=184821&amp;date=05.12.2025" TargetMode = "External"/>
	<Relationship Id="rId69" Type="http://schemas.openxmlformats.org/officeDocument/2006/relationships/hyperlink" Target="http://df-consperm.gorodperm.ru/cons/cgi/online.cgi?req=doc&amp;base=RLAW368&amp;n=185608&amp;date=05.12.2025" TargetMode = "External"/>
	<Relationship Id="rId70" Type="http://schemas.openxmlformats.org/officeDocument/2006/relationships/hyperlink" Target="http://df-consperm.gorodperm.ru/cons/cgi/online.cgi?req=doc&amp;base=RLAW368&amp;n=186200&amp;date=05.12.2025" TargetMode = "External"/>
	<Relationship Id="rId71" Type="http://schemas.openxmlformats.org/officeDocument/2006/relationships/hyperlink" Target="http://df-consperm.gorodperm.ru/cons/cgi/online.cgi?req=doc&amp;base=RLAW368&amp;n=186348&amp;date=05.12.2025" TargetMode = "External"/>
	<Relationship Id="rId72" Type="http://schemas.openxmlformats.org/officeDocument/2006/relationships/hyperlink" Target="http://df-consperm.gorodperm.ru/cons/cgi/online.cgi?req=doc&amp;base=RLAW368&amp;n=186381&amp;date=05.12.2025" TargetMode = "External"/>
	<Relationship Id="rId73" Type="http://schemas.openxmlformats.org/officeDocument/2006/relationships/hyperlink" Target="http://df-consperm.gorodperm.ru/cons/cgi/online.cgi?req=doc&amp;base=RLAW368&amp;n=186406&amp;date=05.12.2025" TargetMode = "External"/>
	<Relationship Id="rId74" Type="http://schemas.openxmlformats.org/officeDocument/2006/relationships/hyperlink" Target="http://df-consperm.gorodperm.ru/cons/cgi/online.cgi?req=doc&amp;base=RLAW368&amp;n=186602&amp;date=05.12.2025" TargetMode = "External"/>
	<Relationship Id="rId75" Type="http://schemas.openxmlformats.org/officeDocument/2006/relationships/hyperlink" Target="http://df-consperm.gorodperm.ru/cons/cgi/online.cgi?req=doc&amp;base=RLAW368&amp;n=186603&amp;date=05.12.2025" TargetMode = "External"/>
	<Relationship Id="rId76" Type="http://schemas.openxmlformats.org/officeDocument/2006/relationships/hyperlink" Target="http://df-consperm.gorodperm.ru/cons/cgi/online.cgi?req=doc&amp;base=RLAW368&amp;n=189241&amp;date=05.12.2025" TargetMode = "External"/>
	<Relationship Id="rId77" Type="http://schemas.openxmlformats.org/officeDocument/2006/relationships/hyperlink" Target="http://df-consperm.gorodperm.ru/cons/cgi/online.cgi?req=doc&amp;base=RLAW368&amp;n=189248&amp;date=05.12.2025" TargetMode = "External"/>
	<Relationship Id="rId78" Type="http://schemas.openxmlformats.org/officeDocument/2006/relationships/hyperlink" Target="http://df-consperm.gorodperm.ru/cons/cgi/online.cgi?req=doc&amp;base=RLAW368&amp;n=189644&amp;date=05.12.2025" TargetMode = "External"/>
	<Relationship Id="rId79" Type="http://schemas.openxmlformats.org/officeDocument/2006/relationships/hyperlink" Target="http://df-consperm.gorodperm.ru/cons/cgi/online.cgi?req=doc&amp;base=RLAW368&amp;n=189757&amp;date=05.12.2025" TargetMode = "External"/>
	<Relationship Id="rId80" Type="http://schemas.openxmlformats.org/officeDocument/2006/relationships/hyperlink" Target="http://df-consperm.gorodperm.ru/cons/cgi/online.cgi?req=doc&amp;base=RLAW368&amp;n=189765&amp;date=05.12.2025" TargetMode = "External"/>
	<Relationship Id="rId81" Type="http://schemas.openxmlformats.org/officeDocument/2006/relationships/hyperlink" Target="http://df-consperm.gorodperm.ru/cons/cgi/online.cgi?req=doc&amp;base=RLAW368&amp;n=190091&amp;date=05.12.2025" TargetMode = "External"/>
	<Relationship Id="rId82" Type="http://schemas.openxmlformats.org/officeDocument/2006/relationships/hyperlink" Target="http://df-consperm.gorodperm.ru/cons/cgi/online.cgi?req=doc&amp;base=RLAW368&amp;n=190075&amp;date=05.12.2025" TargetMode = "External"/>
	<Relationship Id="rId83" Type="http://schemas.openxmlformats.org/officeDocument/2006/relationships/hyperlink" Target="http://df-consperm.gorodperm.ru/cons/cgi/online.cgi?req=doc&amp;base=RLAW368&amp;n=190230&amp;date=05.12.2025" TargetMode = "External"/>
	<Relationship Id="rId84" Type="http://schemas.openxmlformats.org/officeDocument/2006/relationships/hyperlink" Target="http://df-consperm.gorodperm.ru/cons/cgi/online.cgi?req=doc&amp;base=RLAW368&amp;n=190231&amp;date=05.12.2025" TargetMode = "External"/>
	<Relationship Id="rId85" Type="http://schemas.openxmlformats.org/officeDocument/2006/relationships/hyperlink" Target="http://df-consperm.gorodperm.ru/cons/cgi/online.cgi?req=doc&amp;base=RLAW368&amp;n=191226&amp;date=05.12.2025" TargetMode = "External"/>
	<Relationship Id="rId86" Type="http://schemas.openxmlformats.org/officeDocument/2006/relationships/hyperlink" Target="http://df-consperm.gorodperm.ru/cons/cgi/online.cgi?req=doc&amp;base=RLAW368&amp;n=191910&amp;date=05.12.2025" TargetMode = "External"/>
	<Relationship Id="rId87" Type="http://schemas.openxmlformats.org/officeDocument/2006/relationships/hyperlink" Target="http://df-consperm.gorodperm.ru/cons/cgi/online.cgi?req=doc&amp;base=RLAW368&amp;n=192022&amp;date=05.12.2025" TargetMode = "External"/>
	<Relationship Id="rId88" Type="http://schemas.openxmlformats.org/officeDocument/2006/relationships/hyperlink" Target="http://df-consperm.gorodperm.ru/cons/cgi/online.cgi?req=doc&amp;base=RLAW368&amp;n=193422&amp;date=05.12.2025" TargetMode = "External"/>
	<Relationship Id="rId89" Type="http://schemas.openxmlformats.org/officeDocument/2006/relationships/hyperlink" Target="http://df-consperm.gorodperm.ru/cons/cgi/online.cgi?req=doc&amp;base=RLAW368&amp;n=193859&amp;date=05.12.2025" TargetMode = "External"/>
	<Relationship Id="rId90" Type="http://schemas.openxmlformats.org/officeDocument/2006/relationships/hyperlink" Target="http://df-consperm.gorodperm.ru/cons/cgi/online.cgi?req=doc&amp;base=RLAW368&amp;n=194447&amp;date=05.12.2025" TargetMode = "External"/>
	<Relationship Id="rId91" Type="http://schemas.openxmlformats.org/officeDocument/2006/relationships/hyperlink" Target="http://df-consperm.gorodperm.ru/cons/cgi/online.cgi?req=doc&amp;base=RLAW368&amp;n=196112&amp;date=05.12.2025" TargetMode = "External"/>
	<Relationship Id="rId92" Type="http://schemas.openxmlformats.org/officeDocument/2006/relationships/hyperlink" Target="http://df-consperm.gorodperm.ru/cons/cgi/online.cgi?req=doc&amp;base=RLAW368&amp;n=196210&amp;date=05.12.2025" TargetMode = "External"/>
	<Relationship Id="rId93" Type="http://schemas.openxmlformats.org/officeDocument/2006/relationships/hyperlink" Target="http://df-consperm.gorodperm.ru/cons/cgi/online.cgi?req=doc&amp;base=RLAW368&amp;n=196704&amp;date=05.12.2025" TargetMode = "External"/>
	<Relationship Id="rId94" Type="http://schemas.openxmlformats.org/officeDocument/2006/relationships/hyperlink" Target="http://df-consperm.gorodperm.ru/cons/cgi/online.cgi?req=doc&amp;base=RLAW368&amp;n=196817&amp;date=05.12.2025" TargetMode = "External"/>
	<Relationship Id="rId95" Type="http://schemas.openxmlformats.org/officeDocument/2006/relationships/hyperlink" Target="http://df-consperm.gorodperm.ru/cons/cgi/online.cgi?req=doc&amp;base=RLAW368&amp;n=196824&amp;date=05.12.2025" TargetMode = "External"/>
	<Relationship Id="rId96" Type="http://schemas.openxmlformats.org/officeDocument/2006/relationships/hyperlink" Target="http://df-consperm.gorodperm.ru/cons/cgi/online.cgi?req=doc&amp;base=RLAW368&amp;n=196829&amp;date=05.12.2025" TargetMode = "External"/>
	<Relationship Id="rId97" Type="http://schemas.openxmlformats.org/officeDocument/2006/relationships/hyperlink" Target="http://df-consperm.gorodperm.ru/cons/cgi/online.cgi?req=doc&amp;base=RLAW368&amp;n=197530&amp;date=05.12.2025" TargetMode = "External"/>
	<Relationship Id="rId98" Type="http://schemas.openxmlformats.org/officeDocument/2006/relationships/hyperlink" Target="http://df-consperm.gorodperm.ru/cons/cgi/online.cgi?req=doc&amp;base=RLAW368&amp;n=198084&amp;date=05.12.2025" TargetMode = "External"/>
	<Relationship Id="rId99" Type="http://schemas.openxmlformats.org/officeDocument/2006/relationships/hyperlink" Target="http://df-consperm.gorodperm.ru/cons/cgi/online.cgi?req=doc&amp;base=RLAW368&amp;n=198634&amp;date=05.12.2025" TargetMode = "External"/>
	<Relationship Id="rId100" Type="http://schemas.openxmlformats.org/officeDocument/2006/relationships/hyperlink" Target="http://df-consperm.gorodperm.ru/cons/cgi/online.cgi?req=doc&amp;base=RLAW368&amp;n=198759&amp;date=05.12.2025" TargetMode = "External"/>
	<Relationship Id="rId101" Type="http://schemas.openxmlformats.org/officeDocument/2006/relationships/hyperlink" Target="http://df-consperm.gorodperm.ru/cons/cgi/online.cgi?req=doc&amp;base=RLAW368&amp;n=200176&amp;date=05.12.2025" TargetMode = "External"/>
	<Relationship Id="rId102" Type="http://schemas.openxmlformats.org/officeDocument/2006/relationships/hyperlink" Target="www.gorodperm.ru" TargetMode = "External"/>
	<Relationship Id="rId103" Type="http://schemas.openxmlformats.org/officeDocument/2006/relationships/hyperlink" Target="http://df-consperm.gorodperm.ru/cons/cgi/online.cgi?req=doc&amp;base=RLAW368&amp;n=206550&amp;date=05.12.2025&amp;dst=100005&amp;field=134" TargetMode = "External"/>
	<Relationship Id="rId104" Type="http://schemas.openxmlformats.org/officeDocument/2006/relationships/hyperlink" Target="http://df-consperm.gorodperm.ru/cons/cgi/online.cgi?req=doc&amp;base=RLAW368&amp;n=207410&amp;date=05.12.2025&amp;dst=100005&amp;field=134" TargetMode = "External"/>
	<Relationship Id="rId105" Type="http://schemas.openxmlformats.org/officeDocument/2006/relationships/hyperlink" Target="http://df-consperm.gorodperm.ru/cons/cgi/online.cgi?req=doc&amp;base=RLAW368&amp;n=210112&amp;date=05.12.2025&amp;dst=100005&amp;field=134" TargetMode = "External"/>
	<Relationship Id="rId106" Type="http://schemas.openxmlformats.org/officeDocument/2006/relationships/hyperlink" Target="http://df-consperm.gorodperm.ru/cons/cgi/online.cgi?req=doc&amp;base=RLAW368&amp;n=210491&amp;date=05.12.2025&amp;dst=100005&amp;field=134" TargetMode = "External"/>
	<Relationship Id="rId107" Type="http://schemas.openxmlformats.org/officeDocument/2006/relationships/hyperlink" Target="http://df-consperm.gorodperm.ru/cons/cgi/online.cgi?req=doc&amp;base=RLAW368&amp;n=210819&amp;date=05.12.2025&amp;dst=100005&amp;field=134" TargetMode = "External"/>
	<Relationship Id="rId108" Type="http://schemas.openxmlformats.org/officeDocument/2006/relationships/hyperlink" Target="http://df-consperm.gorodperm.ru/cons/cgi/online.cgi?req=doc&amp;base=RLAW368&amp;n=212070&amp;date=05.12.2025&amp;dst=100005&amp;field=134" TargetMode = "External"/>
	<Relationship Id="rId109" Type="http://schemas.openxmlformats.org/officeDocument/2006/relationships/hyperlink" Target="http://df-consperm.gorodperm.ru/cons/cgi/online.cgi?req=doc&amp;base=RLAW368&amp;n=214208&amp;date=05.12.2025&amp;dst=100005&amp;field=134" TargetMode = "External"/>
	<Relationship Id="rId110" Type="http://schemas.openxmlformats.org/officeDocument/2006/relationships/hyperlink" Target="http://df-consperm.gorodperm.ru/cons/cgi/online.cgi?req=doc&amp;base=RLAW368&amp;n=214208&amp;date=05.12.2025&amp;dst=100013&amp;field=134" TargetMode = "External"/>
	<Relationship Id="rId111" Type="http://schemas.openxmlformats.org/officeDocument/2006/relationships/header" Target="header2.xml"/>
	<Relationship Id="rId112" Type="http://schemas.openxmlformats.org/officeDocument/2006/relationships/footer" Target="footer2.xml"/>
	<Relationship Id="rId113" Type="http://schemas.openxmlformats.org/officeDocument/2006/relationships/hyperlink" Target="http://df-consperm.gorodperm.ru/cons/cgi/online.cgi?req=doc&amp;base=RLAW368&amp;n=206550&amp;date=05.12.2025&amp;dst=100110&amp;field=134" TargetMode = "External"/>
	<Relationship Id="rId114" Type="http://schemas.openxmlformats.org/officeDocument/2006/relationships/hyperlink" Target="http://df-consperm.gorodperm.ru/cons/cgi/online.cgi?req=doc&amp;base=RLAW368&amp;n=212070&amp;date=05.12.2025&amp;dst=100113&amp;field=134" TargetMode = "External"/>
	<Relationship Id="rId115" Type="http://schemas.openxmlformats.org/officeDocument/2006/relationships/hyperlink" Target="http://df-consperm.gorodperm.ru/cons/cgi/online.cgi?req=doc&amp;base=RLAW368&amp;n=212070&amp;date=05.12.2025&amp;dst=100115&amp;field=134" TargetMode = "External"/>
	<Relationship Id="rId116" Type="http://schemas.openxmlformats.org/officeDocument/2006/relationships/hyperlink" Target="http://df-consperm.gorodperm.ru/cons/cgi/online.cgi?req=doc&amp;base=RLAW368&amp;n=212070&amp;date=05.12.2025&amp;dst=100117&amp;field=134" TargetMode = "External"/>
	<Relationship Id="rId117" Type="http://schemas.openxmlformats.org/officeDocument/2006/relationships/hyperlink" Target="http://df-consperm.gorodperm.ru/cons/cgi/online.cgi?req=doc&amp;base=RLAW368&amp;n=212070&amp;date=05.12.2025&amp;dst=100119&amp;field=134" TargetMode = "External"/>
	<Relationship Id="rId118" Type="http://schemas.openxmlformats.org/officeDocument/2006/relationships/hyperlink" Target="http://df-consperm.gorodperm.ru/cons/cgi/online.cgi?req=doc&amp;base=RLAW368&amp;n=212070&amp;date=05.12.2025&amp;dst=100121&amp;field=134" TargetMode = "External"/>
	<Relationship Id="rId119" Type="http://schemas.openxmlformats.org/officeDocument/2006/relationships/hyperlink" Target="http://df-consperm.gorodperm.ru/cons/cgi/online.cgi?req=doc&amp;base=RLAW368&amp;n=214402&amp;date=05.12.2025&amp;dst=84151&amp;field=134" TargetMode = "External"/>
	<Relationship Id="rId120" Type="http://schemas.openxmlformats.org/officeDocument/2006/relationships/hyperlink" Target="http://df-consperm.gorodperm.ru/cons/cgi/online.cgi?req=doc&amp;base=RLAW368&amp;n=184576&amp;date=05.12.2025&amp;dst=100023&amp;field=134" TargetMode = "External"/>
	<Relationship Id="rId121" Type="http://schemas.openxmlformats.org/officeDocument/2006/relationships/hyperlink" Target="http://df-consperm.gorodperm.ru/cons/cgi/online.cgi?req=doc&amp;base=RLAW368&amp;n=204889&amp;date=05.12.2025&amp;dst=100013&amp;field=134" TargetMode = "External"/>
	<Relationship Id="rId122" Type="http://schemas.openxmlformats.org/officeDocument/2006/relationships/hyperlink" Target="http://df-consperm.gorodperm.ru/cons/cgi/online.cgi?req=doc&amp;base=RLAW368&amp;n=212070&amp;date=05.12.2025&amp;dst=100123&amp;field=134" TargetMode = "External"/>
	<Relationship Id="rId123" Type="http://schemas.openxmlformats.org/officeDocument/2006/relationships/hyperlink" Target="http://df-consperm.gorodperm.ru/cons/cgi/online.cgi?req=doc&amp;base=RLAW368&amp;n=210112&amp;date=05.12.2025&amp;dst=100111&amp;field=134" TargetMode = "External"/>
	<Relationship Id="rId124" Type="http://schemas.openxmlformats.org/officeDocument/2006/relationships/hyperlink" Target="http://df-consperm.gorodperm.ru/cons/cgi/online.cgi?req=doc&amp;base=RLAW368&amp;n=214208&amp;date=05.12.2025&amp;dst=100112&amp;field=134" TargetMode = "External"/>
	<Relationship Id="rId125" Type="http://schemas.openxmlformats.org/officeDocument/2006/relationships/hyperlink" Target="http://df-consperm.gorodperm.ru/cons/cgi/online.cgi?req=doc&amp;base=RLAW368&amp;n=214208&amp;date=05.12.2025&amp;dst=100115&amp;field=134" TargetMode = "External"/>
	<Relationship Id="rId126" Type="http://schemas.openxmlformats.org/officeDocument/2006/relationships/hyperlink" Target="http://df-consperm.gorodperm.ru/cons/cgi/online.cgi?req=doc&amp;base=RLAW368&amp;n=206550&amp;date=05.12.2025&amp;dst=100206&amp;field=134" TargetMode = "External"/>
	<Relationship Id="rId127" Type="http://schemas.openxmlformats.org/officeDocument/2006/relationships/hyperlink" Target="http://df-consperm.gorodperm.ru/cons/cgi/online.cgi?req=doc&amp;base=RLAW368&amp;n=214208&amp;date=05.12.2025&amp;dst=100124&amp;field=134" TargetMode = "External"/>
	<Relationship Id="rId128" Type="http://schemas.openxmlformats.org/officeDocument/2006/relationships/hyperlink" Target="http://df-consperm.gorodperm.ru/cons/cgi/online.cgi?req=doc&amp;base=RLAW368&amp;n=214208&amp;date=05.12.2025&amp;dst=100127&amp;field=134" TargetMode = "External"/>
	<Relationship Id="rId129" Type="http://schemas.openxmlformats.org/officeDocument/2006/relationships/hyperlink" Target="http://df-consperm.gorodperm.ru/cons/cgi/online.cgi?req=doc&amp;base=RLAW368&amp;n=214208&amp;date=05.12.2025&amp;dst=100192&amp;field=134" TargetMode = "External"/>
	<Relationship Id="rId130" Type="http://schemas.openxmlformats.org/officeDocument/2006/relationships/hyperlink" Target="http://df-consperm.gorodperm.ru/cons/cgi/online.cgi?req=doc&amp;base=RLAW368&amp;n=214208&amp;date=05.12.2025&amp;dst=100273&amp;field=134" TargetMode = "External"/>
	<Relationship Id="rId131" Type="http://schemas.openxmlformats.org/officeDocument/2006/relationships/hyperlink" Target="http://df-consperm.gorodperm.ru/cons/cgi/online.cgi?req=doc&amp;base=RLAW368&amp;n=212070&amp;date=05.12.2025&amp;dst=100249&amp;field=134" TargetMode = "External"/>
	<Relationship Id="rId132" Type="http://schemas.openxmlformats.org/officeDocument/2006/relationships/hyperlink" Target="http://df-consperm.gorodperm.ru/cons/cgi/online.cgi?req=doc&amp;base=RLAW368&amp;n=214208&amp;date=05.12.2025&amp;dst=100332&amp;field=134" TargetMode = "External"/>
	<Relationship Id="rId133" Type="http://schemas.openxmlformats.org/officeDocument/2006/relationships/hyperlink" Target="http://df-consperm.gorodperm.ru/cons/cgi/online.cgi?req=doc&amp;base=RLAW368&amp;n=214208&amp;date=05.12.2025&amp;dst=100335&amp;field=134" TargetMode = "External"/>
	<Relationship Id="rId134" Type="http://schemas.openxmlformats.org/officeDocument/2006/relationships/hyperlink" Target="http://df-consperm.gorodperm.ru/cons/cgi/online.cgi?req=doc&amp;base=RLAW368&amp;n=210819&amp;date=05.12.2025&amp;dst=100111&amp;field=134" TargetMode = "External"/>
	<Relationship Id="rId135" Type="http://schemas.openxmlformats.org/officeDocument/2006/relationships/hyperlink" Target="http://df-consperm.gorodperm.ru/cons/cgi/online.cgi?req=doc&amp;base=RLAW368&amp;n=214208&amp;date=05.12.2025&amp;dst=100378&amp;field=134" TargetMode = "External"/>
	<Relationship Id="rId136" Type="http://schemas.openxmlformats.org/officeDocument/2006/relationships/hyperlink" Target="http://df-consperm.gorodperm.ru/cons/cgi/online.cgi?req=doc&amp;base=RLAW368&amp;n=210112&amp;date=05.12.2025&amp;dst=100474&amp;field=134" TargetMode = "External"/>
	<Relationship Id="rId137" Type="http://schemas.openxmlformats.org/officeDocument/2006/relationships/hyperlink" Target="http://df-consperm.gorodperm.ru/cons/cgi/online.cgi?req=doc&amp;base=RLAW368&amp;n=214208&amp;date=05.12.2025&amp;dst=100381&amp;field=134" TargetMode = "External"/>
	<Relationship Id="rId138" Type="http://schemas.openxmlformats.org/officeDocument/2006/relationships/hyperlink" Target="http://df-consperm.gorodperm.ru/cons/cgi/online.cgi?req=doc&amp;base=RLAW368&amp;n=214208&amp;date=05.12.2025&amp;dst=100384&amp;field=134" TargetMode = "External"/>
	<Relationship Id="rId139" Type="http://schemas.openxmlformats.org/officeDocument/2006/relationships/hyperlink" Target="http://df-consperm.gorodperm.ru/cons/cgi/online.cgi?req=doc&amp;base=RLAW368&amp;n=214208&amp;date=05.12.2025&amp;dst=100455&amp;field=134" TargetMode = "External"/>
	<Relationship Id="rId140" Type="http://schemas.openxmlformats.org/officeDocument/2006/relationships/hyperlink" Target="http://df-consperm.gorodperm.ru/cons/cgi/online.cgi?req=doc&amp;base=RLAW368&amp;n=214208&amp;date=05.12.2025&amp;dst=100494&amp;field=134" TargetMode = "External"/>
	<Relationship Id="rId141" Type="http://schemas.openxmlformats.org/officeDocument/2006/relationships/hyperlink" Target="http://df-consperm.gorodperm.ru/cons/cgi/online.cgi?req=doc&amp;base=RLAW368&amp;n=214208&amp;date=05.12.2025&amp;dst=100541&amp;field=134" TargetMode = "External"/>
	<Relationship Id="rId142" Type="http://schemas.openxmlformats.org/officeDocument/2006/relationships/hyperlink" Target="http://df-consperm.gorodperm.ru/cons/cgi/online.cgi?req=doc&amp;base=RLAW368&amp;n=214208&amp;date=05.12.2025&amp;dst=100580&amp;field=134" TargetMode = "External"/>
	<Relationship Id="rId143" Type="http://schemas.openxmlformats.org/officeDocument/2006/relationships/hyperlink" Target="http://df-consperm.gorodperm.ru/cons/cgi/online.cgi?req=doc&amp;base=RLAW368&amp;n=210112&amp;date=05.12.2025&amp;dst=100734&amp;field=134" TargetMode = "External"/>
	<Relationship Id="rId144" Type="http://schemas.openxmlformats.org/officeDocument/2006/relationships/hyperlink" Target="http://df-consperm.gorodperm.ru/cons/cgi/online.cgi?req=doc&amp;base=RLAW368&amp;n=214208&amp;date=05.12.2025&amp;dst=100602&amp;field=134" TargetMode = "External"/>
	<Relationship Id="rId145" Type="http://schemas.openxmlformats.org/officeDocument/2006/relationships/hyperlink" Target="http://df-consperm.gorodperm.ru/cons/cgi/online.cgi?req=doc&amp;base=RLAW368&amp;n=212070&amp;date=05.12.2025&amp;dst=100532&amp;field=134" TargetMode = "External"/>
	<Relationship Id="rId146" Type="http://schemas.openxmlformats.org/officeDocument/2006/relationships/hyperlink" Target="http://df-consperm.gorodperm.ru/cons/cgi/online.cgi?req=doc&amp;base=RLAW368&amp;n=214208&amp;date=05.12.2025&amp;dst=100612&amp;field=134" TargetMode = "External"/>
	<Relationship Id="rId147" Type="http://schemas.openxmlformats.org/officeDocument/2006/relationships/hyperlink" Target="http://df-consperm.gorodperm.ru/cons/cgi/online.cgi?req=doc&amp;base=RLAW368&amp;n=214208&amp;date=05.12.2025&amp;dst=100622&amp;field=134" TargetMode = "External"/>
	<Relationship Id="rId148" Type="http://schemas.openxmlformats.org/officeDocument/2006/relationships/hyperlink" Target="http://df-consperm.gorodperm.ru/cons/cgi/online.cgi?req=doc&amp;base=RLAW368&amp;n=214208&amp;date=05.12.2025&amp;dst=100632&amp;field=134" TargetMode = "External"/>
	<Relationship Id="rId149" Type="http://schemas.openxmlformats.org/officeDocument/2006/relationships/hyperlink" Target="http://df-consperm.gorodperm.ru/cons/cgi/online.cgi?req=doc&amp;base=RLAW368&amp;n=214208&amp;date=05.12.2025&amp;dst=100641&amp;field=134" TargetMode = "External"/>
	<Relationship Id="rId150" Type="http://schemas.openxmlformats.org/officeDocument/2006/relationships/hyperlink" Target="http://df-consperm.gorodperm.ru/cons/cgi/online.cgi?req=doc&amp;base=RLAW368&amp;n=214208&amp;date=05.12.2025&amp;dst=100651&amp;field=134" TargetMode = "External"/>
	<Relationship Id="rId151" Type="http://schemas.openxmlformats.org/officeDocument/2006/relationships/hyperlink" Target="http://df-consperm.gorodperm.ru/cons/cgi/online.cgi?req=doc&amp;base=RLAW368&amp;n=214208&amp;date=05.12.2025&amp;dst=100661&amp;field=134" TargetMode = "External"/>
	<Relationship Id="rId152" Type="http://schemas.openxmlformats.org/officeDocument/2006/relationships/hyperlink" Target="http://df-consperm.gorodperm.ru/cons/cgi/online.cgi?req=doc&amp;base=RLAW368&amp;n=214208&amp;date=05.12.2025&amp;dst=100671&amp;field=134" TargetMode = "External"/>
	<Relationship Id="rId153" Type="http://schemas.openxmlformats.org/officeDocument/2006/relationships/hyperlink" Target="http://df-consperm.gorodperm.ru/cons/cgi/online.cgi?req=doc&amp;base=RLAW368&amp;n=212070&amp;date=05.12.2025&amp;dst=100561&amp;field=134" TargetMode = "External"/>
	<Relationship Id="rId154" Type="http://schemas.openxmlformats.org/officeDocument/2006/relationships/hyperlink" Target="http://df-consperm.gorodperm.ru/cons/cgi/online.cgi?req=doc&amp;base=RLAW368&amp;n=212070&amp;date=05.12.2025&amp;dst=100571&amp;field=134" TargetMode = "External"/>
	<Relationship Id="rId155" Type="http://schemas.openxmlformats.org/officeDocument/2006/relationships/hyperlink" Target="http://df-consperm.gorodperm.ru/cons/cgi/online.cgi?req=doc&amp;base=RLAW368&amp;n=214208&amp;date=05.12.2025&amp;dst=100681&amp;field=134"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18.10.2024 N 966
(ред. от 11.11.2025)
"Об утверждении муниципальной программы "Дорожная деятельность и благоустройство города Перми"</dc:title>
  <dcterms:created xsi:type="dcterms:W3CDTF">2025-12-05T05:41:31Z</dcterms:created>
</cp:coreProperties>
</file>